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C9B4A" w14:textId="3281BA37" w:rsidR="00D163B6" w:rsidRPr="00C43207" w:rsidRDefault="00D163B6" w:rsidP="00D163B6">
      <w:pPr>
        <w:spacing w:line="276" w:lineRule="auto"/>
        <w:jc w:val="both"/>
        <w:rPr>
          <w:b/>
          <w:bCs/>
        </w:rPr>
      </w:pPr>
      <w:r w:rsidRPr="00C43207">
        <w:rPr>
          <w:b/>
          <w:bCs/>
        </w:rPr>
        <w:t>UFHB/UFR SJAP</w:t>
      </w:r>
      <w:r w:rsidRPr="00C43207">
        <w:rPr>
          <w:b/>
          <w:bCs/>
        </w:rPr>
        <w:t xml:space="preserve">                                                                   Année académique : 2019-2020                                                       </w:t>
      </w:r>
    </w:p>
    <w:p w14:paraId="0A4E493E" w14:textId="0388C6E6" w:rsidR="00D163B6" w:rsidRPr="00182448" w:rsidRDefault="00D163B6" w:rsidP="00D163B6">
      <w:pPr>
        <w:spacing w:line="276" w:lineRule="auto"/>
        <w:jc w:val="both"/>
        <w:rPr>
          <w:b/>
          <w:sz w:val="22"/>
          <w:szCs w:val="22"/>
        </w:rPr>
      </w:pPr>
      <w:r w:rsidRPr="00182448">
        <w:rPr>
          <w:sz w:val="22"/>
          <w:szCs w:val="22"/>
        </w:rPr>
        <w:t xml:space="preserve">                      </w:t>
      </w:r>
      <w:r>
        <w:rPr>
          <w:sz w:val="22"/>
          <w:szCs w:val="22"/>
        </w:rPr>
        <w:t xml:space="preserve">          </w:t>
      </w:r>
      <w:r>
        <w:rPr>
          <w:sz w:val="22"/>
          <w:szCs w:val="22"/>
        </w:rPr>
        <w:t xml:space="preserve">                </w:t>
      </w:r>
      <w:r>
        <w:rPr>
          <w:sz w:val="22"/>
          <w:szCs w:val="22"/>
        </w:rPr>
        <w:t xml:space="preserve"> </w:t>
      </w:r>
      <w:r w:rsidRPr="00182448">
        <w:rPr>
          <w:b/>
          <w:sz w:val="22"/>
          <w:szCs w:val="22"/>
        </w:rPr>
        <w:t>MASTER I</w:t>
      </w:r>
      <w:r>
        <w:rPr>
          <w:b/>
          <w:sz w:val="22"/>
          <w:szCs w:val="22"/>
        </w:rPr>
        <w:t xml:space="preserve"> DROIT PRIVE</w:t>
      </w:r>
    </w:p>
    <w:p w14:paraId="176BF55A" w14:textId="77777777" w:rsidR="00D163B6" w:rsidRDefault="00D163B6" w:rsidP="00D163B6">
      <w:pPr>
        <w:spacing w:line="360" w:lineRule="auto"/>
        <w:jc w:val="both"/>
        <w:rPr>
          <w:sz w:val="22"/>
          <w:szCs w:val="22"/>
        </w:rPr>
      </w:pPr>
    </w:p>
    <w:p w14:paraId="3D51E901" w14:textId="5E9E62B2" w:rsidR="00D163B6" w:rsidRPr="002C2BE0" w:rsidRDefault="00D163B6" w:rsidP="00D163B6">
      <w:pPr>
        <w:spacing w:line="360" w:lineRule="auto"/>
        <w:jc w:val="both"/>
        <w:rPr>
          <w:sz w:val="22"/>
          <w:szCs w:val="22"/>
        </w:rPr>
      </w:pPr>
      <w:r w:rsidRPr="00182448">
        <w:rPr>
          <w:sz w:val="22"/>
          <w:szCs w:val="22"/>
        </w:rPr>
        <w:t xml:space="preserve"> </w:t>
      </w:r>
      <w:r>
        <w:rPr>
          <w:b/>
          <w:bCs/>
          <w:sz w:val="22"/>
          <w:szCs w:val="22"/>
          <w:u w:val="single"/>
        </w:rPr>
        <w:t>CORRECTION T</w:t>
      </w:r>
      <w:r w:rsidRPr="00182448">
        <w:rPr>
          <w:b/>
          <w:bCs/>
          <w:sz w:val="22"/>
          <w:szCs w:val="22"/>
          <w:u w:val="single"/>
        </w:rPr>
        <w:t xml:space="preserve">.D DE </w:t>
      </w:r>
      <w:r>
        <w:rPr>
          <w:b/>
          <w:bCs/>
          <w:sz w:val="22"/>
          <w:szCs w:val="22"/>
          <w:u w:val="single"/>
        </w:rPr>
        <w:t xml:space="preserve">DROIT </w:t>
      </w:r>
      <w:r>
        <w:rPr>
          <w:b/>
          <w:bCs/>
          <w:sz w:val="22"/>
          <w:szCs w:val="22"/>
          <w:u w:val="single"/>
        </w:rPr>
        <w:t xml:space="preserve">CIVIL : DROIT </w:t>
      </w:r>
      <w:r>
        <w:rPr>
          <w:b/>
          <w:bCs/>
          <w:sz w:val="22"/>
          <w:szCs w:val="22"/>
          <w:u w:val="single"/>
        </w:rPr>
        <w:t xml:space="preserve">DES </w:t>
      </w:r>
      <w:r w:rsidRPr="00182448">
        <w:rPr>
          <w:b/>
          <w:bCs/>
          <w:sz w:val="22"/>
          <w:szCs w:val="22"/>
          <w:u w:val="single"/>
        </w:rPr>
        <w:t xml:space="preserve">REGIMES MATRIMONIAUX </w:t>
      </w:r>
      <w:r>
        <w:rPr>
          <w:b/>
          <w:bCs/>
          <w:sz w:val="22"/>
          <w:szCs w:val="22"/>
          <w:u w:val="single"/>
        </w:rPr>
        <w:t>ET DROIT DES SUCCESSIONS</w:t>
      </w:r>
    </w:p>
    <w:p w14:paraId="7DA00620" w14:textId="7F17FCAC" w:rsidR="00D163B6" w:rsidRDefault="00D163B6" w:rsidP="00D163B6">
      <w:pPr>
        <w:spacing w:line="360" w:lineRule="auto"/>
        <w:jc w:val="both"/>
        <w:rPr>
          <w:u w:val="single"/>
        </w:rPr>
      </w:pPr>
    </w:p>
    <w:p w14:paraId="00338412" w14:textId="77777777" w:rsidR="00E84B76" w:rsidRDefault="00E84B76" w:rsidP="00D163B6">
      <w:pPr>
        <w:spacing w:line="360" w:lineRule="auto"/>
        <w:jc w:val="both"/>
        <w:rPr>
          <w:b/>
          <w:bCs/>
          <w:sz w:val="22"/>
          <w:szCs w:val="22"/>
          <w:u w:val="single"/>
        </w:rPr>
      </w:pPr>
    </w:p>
    <w:p w14:paraId="5645553C" w14:textId="22570A51" w:rsidR="00D163B6" w:rsidRDefault="00D163B6" w:rsidP="00D163B6">
      <w:pPr>
        <w:spacing w:line="360" w:lineRule="auto"/>
        <w:jc w:val="both"/>
        <w:rPr>
          <w:b/>
          <w:bCs/>
          <w:sz w:val="22"/>
          <w:szCs w:val="22"/>
          <w:u w:val="single"/>
        </w:rPr>
      </w:pPr>
      <w:r>
        <w:rPr>
          <w:b/>
          <w:bCs/>
          <w:sz w:val="22"/>
          <w:szCs w:val="22"/>
          <w:u w:val="single"/>
        </w:rPr>
        <w:t xml:space="preserve">PREMIERE PARTIE : </w:t>
      </w:r>
      <w:r>
        <w:rPr>
          <w:b/>
          <w:bCs/>
          <w:sz w:val="22"/>
          <w:szCs w:val="22"/>
          <w:u w:val="single"/>
        </w:rPr>
        <w:t xml:space="preserve">DROIT DES </w:t>
      </w:r>
      <w:r w:rsidRPr="00182448">
        <w:rPr>
          <w:b/>
          <w:bCs/>
          <w:sz w:val="22"/>
          <w:szCs w:val="22"/>
          <w:u w:val="single"/>
        </w:rPr>
        <w:t>REGIMES MATRIMONIAUX</w:t>
      </w:r>
    </w:p>
    <w:p w14:paraId="76744EC8" w14:textId="77777777" w:rsidR="00D163B6" w:rsidRDefault="00D163B6" w:rsidP="00D163B6">
      <w:pPr>
        <w:spacing w:line="360" w:lineRule="auto"/>
        <w:jc w:val="both"/>
        <w:rPr>
          <w:u w:val="single"/>
        </w:rPr>
      </w:pPr>
    </w:p>
    <w:p w14:paraId="7B449B98" w14:textId="0A64A7D4" w:rsidR="00D163B6" w:rsidRPr="00182448" w:rsidRDefault="00D163B6" w:rsidP="00D163B6">
      <w:pPr>
        <w:tabs>
          <w:tab w:val="left" w:pos="5900"/>
        </w:tabs>
        <w:spacing w:line="360" w:lineRule="auto"/>
        <w:jc w:val="both"/>
        <w:rPr>
          <w:bCs/>
          <w:sz w:val="22"/>
          <w:szCs w:val="22"/>
        </w:rPr>
      </w:pPr>
      <w:r w:rsidRPr="00182448">
        <w:rPr>
          <w:sz w:val="22"/>
          <w:szCs w:val="22"/>
          <w:u w:val="single"/>
        </w:rPr>
        <w:t>THEME </w:t>
      </w:r>
      <w:proofErr w:type="gramStart"/>
      <w:r>
        <w:rPr>
          <w:sz w:val="22"/>
          <w:szCs w:val="22"/>
          <w:u w:val="single"/>
        </w:rPr>
        <w:t>1</w:t>
      </w:r>
      <w:r w:rsidRPr="00182448">
        <w:rPr>
          <w:sz w:val="22"/>
          <w:szCs w:val="22"/>
          <w:u w:val="single"/>
        </w:rPr>
        <w:t>:</w:t>
      </w:r>
      <w:proofErr w:type="gramEnd"/>
      <w:r w:rsidRPr="00182448">
        <w:rPr>
          <w:sz w:val="22"/>
          <w:szCs w:val="22"/>
        </w:rPr>
        <w:t xml:space="preserve"> </w:t>
      </w:r>
      <w:r w:rsidRPr="004266DC">
        <w:rPr>
          <w:bCs/>
        </w:rPr>
        <w:t>Le choix du régime matrimonial : l’option matrimonial (objet-titulaire-moment) et La stabilité du régime matrimonial</w:t>
      </w:r>
    </w:p>
    <w:p w14:paraId="1212008C" w14:textId="77777777" w:rsidR="00D163B6" w:rsidRPr="00182448" w:rsidRDefault="00D163B6" w:rsidP="00D163B6">
      <w:pPr>
        <w:spacing w:line="360" w:lineRule="auto"/>
        <w:jc w:val="both"/>
        <w:rPr>
          <w:b/>
          <w:bCs/>
          <w:sz w:val="22"/>
          <w:szCs w:val="22"/>
        </w:rPr>
      </w:pPr>
    </w:p>
    <w:p w14:paraId="57ABA4BE" w14:textId="77777777" w:rsidR="00D163B6" w:rsidRDefault="00D163B6" w:rsidP="00D163B6">
      <w:pPr>
        <w:spacing w:line="360" w:lineRule="auto"/>
        <w:jc w:val="both"/>
        <w:rPr>
          <w:b/>
          <w:bCs/>
          <w:sz w:val="22"/>
          <w:szCs w:val="22"/>
          <w:u w:val="single"/>
        </w:rPr>
      </w:pPr>
      <w:r w:rsidRPr="00182448">
        <w:rPr>
          <w:b/>
          <w:bCs/>
          <w:sz w:val="22"/>
          <w:szCs w:val="22"/>
        </w:rPr>
        <w:t>I</w:t>
      </w:r>
      <w:r w:rsidRPr="00182448">
        <w:rPr>
          <w:sz w:val="22"/>
          <w:szCs w:val="22"/>
        </w:rPr>
        <w:t xml:space="preserve">- </w:t>
      </w:r>
      <w:r w:rsidRPr="00182448">
        <w:rPr>
          <w:b/>
          <w:bCs/>
          <w:sz w:val="22"/>
          <w:szCs w:val="22"/>
          <w:u w:val="single"/>
        </w:rPr>
        <w:t>CONTROLE DE CONNAISSANCES</w:t>
      </w:r>
    </w:p>
    <w:p w14:paraId="6EDBFB77" w14:textId="77777777" w:rsidR="00D163B6" w:rsidRPr="00182448" w:rsidRDefault="00D163B6" w:rsidP="00D163B6">
      <w:pPr>
        <w:spacing w:line="360" w:lineRule="auto"/>
        <w:jc w:val="both"/>
        <w:rPr>
          <w:sz w:val="22"/>
          <w:szCs w:val="22"/>
        </w:rPr>
      </w:pPr>
    </w:p>
    <w:p w14:paraId="084AFA65" w14:textId="77777777" w:rsidR="00D163B6" w:rsidRPr="00255EA2" w:rsidRDefault="00D163B6" w:rsidP="00D163B6">
      <w:pPr>
        <w:numPr>
          <w:ilvl w:val="0"/>
          <w:numId w:val="1"/>
        </w:numPr>
        <w:spacing w:line="360" w:lineRule="auto"/>
        <w:contextualSpacing/>
        <w:jc w:val="both"/>
        <w:rPr>
          <w:sz w:val="22"/>
          <w:szCs w:val="22"/>
        </w:rPr>
      </w:pPr>
      <w:r w:rsidRPr="00255EA2">
        <w:rPr>
          <w:sz w:val="22"/>
          <w:szCs w:val="22"/>
        </w:rPr>
        <w:t>Citez les différents régimes matrimoniaux que vous connaissez. Quelles sont les options du législateur ivoirien ?</w:t>
      </w:r>
    </w:p>
    <w:p w14:paraId="3F74B967" w14:textId="77777777" w:rsidR="00D163B6" w:rsidRPr="00255EA2" w:rsidRDefault="00D163B6" w:rsidP="00D163B6">
      <w:pPr>
        <w:spacing w:line="360" w:lineRule="auto"/>
        <w:ind w:left="720"/>
        <w:contextualSpacing/>
        <w:jc w:val="both"/>
        <w:rPr>
          <w:b/>
        </w:rPr>
      </w:pPr>
      <w:r w:rsidRPr="00255EA2">
        <w:rPr>
          <w:b/>
        </w:rPr>
        <w:t>Il existe 3 types de régimes matrimoniaux (RM) : les régimes communautaires qui organisent la mise en commun des biens, les régimes séparatistes dans lesquels chaque époux conserve l’intégralité de ses biens et les régimes mixtes combinant les deux premières cités.</w:t>
      </w:r>
    </w:p>
    <w:p w14:paraId="7BF96D8B" w14:textId="77777777" w:rsidR="00D163B6" w:rsidRPr="00255EA2" w:rsidRDefault="00D163B6" w:rsidP="00D163B6">
      <w:pPr>
        <w:spacing w:line="360" w:lineRule="auto"/>
        <w:ind w:left="720"/>
        <w:contextualSpacing/>
        <w:jc w:val="both"/>
        <w:rPr>
          <w:b/>
        </w:rPr>
      </w:pPr>
      <w:r w:rsidRPr="00255EA2">
        <w:rPr>
          <w:b/>
        </w:rPr>
        <w:t>Le législateur ivoirien n’avait opté depuis 1983 que pour la dualité de RM après avoir imposé jusqu’en 1983 un régime unique : celui de la communauté de biens (RCB). Aujourd’hui avec le régime contractuel on peut dire que les 3 types de RM existent en Côte d’Ivoire.</w:t>
      </w:r>
    </w:p>
    <w:p w14:paraId="2AEC787D" w14:textId="77777777" w:rsidR="00D163B6" w:rsidRPr="00255EA2" w:rsidRDefault="00D163B6" w:rsidP="00D163B6">
      <w:pPr>
        <w:spacing w:line="360" w:lineRule="auto"/>
        <w:ind w:left="360"/>
        <w:jc w:val="both"/>
        <w:rPr>
          <w:sz w:val="22"/>
          <w:szCs w:val="22"/>
        </w:rPr>
      </w:pPr>
    </w:p>
    <w:p w14:paraId="4CD72B27" w14:textId="77777777" w:rsidR="00D163B6" w:rsidRPr="00255EA2" w:rsidRDefault="00D163B6" w:rsidP="00D163B6">
      <w:pPr>
        <w:numPr>
          <w:ilvl w:val="0"/>
          <w:numId w:val="1"/>
        </w:numPr>
        <w:spacing w:line="360" w:lineRule="auto"/>
        <w:contextualSpacing/>
        <w:jc w:val="both"/>
        <w:rPr>
          <w:sz w:val="22"/>
          <w:szCs w:val="22"/>
        </w:rPr>
      </w:pPr>
      <w:r w:rsidRPr="00255EA2">
        <w:rPr>
          <w:sz w:val="22"/>
          <w:szCs w:val="22"/>
        </w:rPr>
        <w:t>Quelles sont les innovations apportées par la loi de 2019 ?</w:t>
      </w:r>
    </w:p>
    <w:p w14:paraId="759F458A" w14:textId="77777777" w:rsidR="00D163B6" w:rsidRPr="00255EA2" w:rsidRDefault="00D163B6" w:rsidP="00D163B6">
      <w:pPr>
        <w:spacing w:line="360" w:lineRule="auto"/>
        <w:jc w:val="both"/>
        <w:rPr>
          <w:b/>
        </w:rPr>
      </w:pPr>
      <w:r w:rsidRPr="00255EA2">
        <w:rPr>
          <w:b/>
        </w:rPr>
        <w:t>Le système matrimonial de 2019 a :</w:t>
      </w:r>
    </w:p>
    <w:p w14:paraId="7A3BBF2F" w14:textId="77777777" w:rsidR="00D163B6" w:rsidRPr="00255EA2" w:rsidRDefault="00D163B6" w:rsidP="00D163B6">
      <w:pPr>
        <w:spacing w:line="360" w:lineRule="auto"/>
        <w:jc w:val="both"/>
        <w:rPr>
          <w:b/>
        </w:rPr>
      </w:pPr>
      <w:r w:rsidRPr="00255EA2">
        <w:rPr>
          <w:b/>
        </w:rPr>
        <w:t>- renforc</w:t>
      </w:r>
      <w:r>
        <w:rPr>
          <w:b/>
        </w:rPr>
        <w:t xml:space="preserve">é </w:t>
      </w:r>
      <w:r w:rsidRPr="00255EA2">
        <w:rPr>
          <w:b/>
        </w:rPr>
        <w:t xml:space="preserve">l’égalité </w:t>
      </w:r>
      <w:r>
        <w:rPr>
          <w:b/>
        </w:rPr>
        <w:t>entre</w:t>
      </w:r>
      <w:r w:rsidRPr="00255EA2">
        <w:rPr>
          <w:b/>
        </w:rPr>
        <w:t xml:space="preserve"> époux :</w:t>
      </w:r>
    </w:p>
    <w:p w14:paraId="6122583F" w14:textId="77777777" w:rsidR="00D163B6" w:rsidRPr="00255EA2" w:rsidRDefault="00D163B6" w:rsidP="00D163B6">
      <w:pPr>
        <w:numPr>
          <w:ilvl w:val="0"/>
          <w:numId w:val="5"/>
        </w:numPr>
        <w:spacing w:line="360" w:lineRule="auto"/>
        <w:contextualSpacing/>
        <w:jc w:val="both"/>
        <w:rPr>
          <w:b/>
        </w:rPr>
      </w:pPr>
      <w:r w:rsidRPr="00255EA2">
        <w:rPr>
          <w:b/>
        </w:rPr>
        <w:t>Dans la répartition des biens communs et la gestion des biens de la famille (plus de distinction en</w:t>
      </w:r>
      <w:r>
        <w:rPr>
          <w:b/>
        </w:rPr>
        <w:t>tre</w:t>
      </w:r>
      <w:r w:rsidRPr="00255EA2">
        <w:rPr>
          <w:b/>
        </w:rPr>
        <w:t xml:space="preserve"> bien</w:t>
      </w:r>
      <w:r>
        <w:rPr>
          <w:b/>
        </w:rPr>
        <w:t>s</w:t>
      </w:r>
      <w:r w:rsidRPr="00255EA2">
        <w:rPr>
          <w:b/>
        </w:rPr>
        <w:t xml:space="preserve"> réservé</w:t>
      </w:r>
      <w:r>
        <w:rPr>
          <w:b/>
        </w:rPr>
        <w:t>s</w:t>
      </w:r>
      <w:r w:rsidRPr="00255EA2">
        <w:rPr>
          <w:b/>
        </w:rPr>
        <w:t xml:space="preserve"> et bien</w:t>
      </w:r>
      <w:r>
        <w:rPr>
          <w:b/>
        </w:rPr>
        <w:t>s</w:t>
      </w:r>
      <w:r w:rsidRPr="00255EA2">
        <w:rPr>
          <w:b/>
        </w:rPr>
        <w:t xml:space="preserve"> commun</w:t>
      </w:r>
      <w:r>
        <w:rPr>
          <w:b/>
        </w:rPr>
        <w:t>s</w:t>
      </w:r>
      <w:r w:rsidRPr="00255EA2">
        <w:rPr>
          <w:b/>
        </w:rPr>
        <w:t xml:space="preserve"> ordinaire) voir article 82</w:t>
      </w:r>
    </w:p>
    <w:p w14:paraId="7DA0518F" w14:textId="77777777" w:rsidR="00D163B6" w:rsidRPr="00255EA2" w:rsidRDefault="00D163B6" w:rsidP="00D163B6">
      <w:pPr>
        <w:numPr>
          <w:ilvl w:val="0"/>
          <w:numId w:val="5"/>
        </w:numPr>
        <w:spacing w:line="360" w:lineRule="auto"/>
        <w:contextualSpacing/>
        <w:jc w:val="both"/>
        <w:rPr>
          <w:b/>
        </w:rPr>
      </w:pPr>
      <w:r w:rsidRPr="00255EA2">
        <w:rPr>
          <w:b/>
        </w:rPr>
        <w:t xml:space="preserve">Dans </w:t>
      </w:r>
      <w:r>
        <w:rPr>
          <w:b/>
        </w:rPr>
        <w:t xml:space="preserve">l’obligation </w:t>
      </w:r>
      <w:r w:rsidRPr="00255EA2">
        <w:rPr>
          <w:b/>
        </w:rPr>
        <w:t>et la contribution aux dettes voire articles 66, 71, 75 et suivants</w:t>
      </w:r>
    </w:p>
    <w:p w14:paraId="0A65D1A4" w14:textId="03E8E222" w:rsidR="00D163B6" w:rsidRDefault="00D163B6" w:rsidP="00D163B6">
      <w:pPr>
        <w:spacing w:line="360" w:lineRule="auto"/>
        <w:jc w:val="both"/>
        <w:rPr>
          <w:b/>
        </w:rPr>
      </w:pPr>
      <w:r w:rsidRPr="00255EA2">
        <w:rPr>
          <w:b/>
        </w:rPr>
        <w:t>- renfor</w:t>
      </w:r>
      <w:r>
        <w:rPr>
          <w:b/>
        </w:rPr>
        <w:t>cé l</w:t>
      </w:r>
      <w:r w:rsidRPr="00255EA2">
        <w:rPr>
          <w:b/>
        </w:rPr>
        <w:t>a liberté matrimoniale par la mise en place du régime contractuel</w:t>
      </w:r>
    </w:p>
    <w:p w14:paraId="1837E754" w14:textId="77777777" w:rsidR="00DB4CE7" w:rsidRPr="00255EA2" w:rsidRDefault="00DB4CE7" w:rsidP="00D163B6">
      <w:pPr>
        <w:spacing w:line="360" w:lineRule="auto"/>
        <w:jc w:val="both"/>
        <w:rPr>
          <w:b/>
        </w:rPr>
      </w:pPr>
    </w:p>
    <w:p w14:paraId="6FAA31C2" w14:textId="77777777" w:rsidR="00D163B6" w:rsidRPr="00182448" w:rsidRDefault="00D163B6" w:rsidP="00D163B6">
      <w:pPr>
        <w:spacing w:line="360" w:lineRule="auto"/>
        <w:jc w:val="both"/>
        <w:rPr>
          <w:b/>
          <w:sz w:val="22"/>
          <w:szCs w:val="22"/>
        </w:rPr>
      </w:pPr>
    </w:p>
    <w:p w14:paraId="2C0F834A" w14:textId="77777777" w:rsidR="00D163B6" w:rsidRPr="00182448" w:rsidRDefault="00D163B6" w:rsidP="00D163B6">
      <w:pPr>
        <w:jc w:val="both"/>
        <w:rPr>
          <w:b/>
          <w:sz w:val="22"/>
          <w:szCs w:val="22"/>
          <w:u w:val="single"/>
        </w:rPr>
      </w:pPr>
    </w:p>
    <w:p w14:paraId="6A2C83F9" w14:textId="7BA92B2E" w:rsidR="00D163B6" w:rsidRPr="004266DC" w:rsidRDefault="00D163B6" w:rsidP="00D163B6">
      <w:pPr>
        <w:jc w:val="both"/>
        <w:rPr>
          <w:b/>
        </w:rPr>
      </w:pPr>
      <w:r w:rsidRPr="004266DC">
        <w:rPr>
          <w:b/>
          <w:u w:val="single"/>
        </w:rPr>
        <w:t>EXERCICE 2 </w:t>
      </w:r>
      <w:r w:rsidRPr="004266DC">
        <w:rPr>
          <w:b/>
        </w:rPr>
        <w:t xml:space="preserve">: </w:t>
      </w:r>
    </w:p>
    <w:p w14:paraId="48CFDC58" w14:textId="77777777" w:rsidR="00D163B6" w:rsidRDefault="00D163B6" w:rsidP="00D163B6">
      <w:pPr>
        <w:jc w:val="both"/>
        <w:rPr>
          <w:b/>
          <w:sz w:val="22"/>
          <w:szCs w:val="22"/>
          <w:u w:val="single"/>
        </w:rPr>
      </w:pPr>
    </w:p>
    <w:p w14:paraId="69450398" w14:textId="4A9A591D" w:rsidR="00D163B6" w:rsidRDefault="00D163B6" w:rsidP="00D163B6">
      <w:pPr>
        <w:jc w:val="both"/>
        <w:rPr>
          <w:sz w:val="28"/>
          <w:szCs w:val="28"/>
        </w:rPr>
      </w:pPr>
      <w:r w:rsidRPr="004266DC">
        <w:rPr>
          <w:b/>
          <w:sz w:val="28"/>
          <w:szCs w:val="28"/>
          <w:u w:val="single"/>
        </w:rPr>
        <w:t>Sujet </w:t>
      </w:r>
      <w:proofErr w:type="gramStart"/>
      <w:r w:rsidR="002227E8">
        <w:rPr>
          <w:b/>
          <w:sz w:val="28"/>
          <w:szCs w:val="28"/>
          <w:u w:val="single"/>
        </w:rPr>
        <w:t>1</w:t>
      </w:r>
      <w:r w:rsidRPr="004266DC">
        <w:rPr>
          <w:sz w:val="28"/>
          <w:szCs w:val="28"/>
        </w:rPr>
        <w:t>:</w:t>
      </w:r>
      <w:proofErr w:type="gramEnd"/>
      <w:r w:rsidRPr="004266DC">
        <w:rPr>
          <w:sz w:val="28"/>
          <w:szCs w:val="28"/>
        </w:rPr>
        <w:t xml:space="preserve"> </w:t>
      </w:r>
      <w:r>
        <w:rPr>
          <w:sz w:val="28"/>
          <w:szCs w:val="28"/>
        </w:rPr>
        <w:t>Commentez conjointement les articles 60, 61 et 62 de la loi 209-570 du 26 juin 2019</w:t>
      </w:r>
    </w:p>
    <w:p w14:paraId="17A7C014" w14:textId="77777777" w:rsidR="00D163B6" w:rsidRDefault="00D163B6" w:rsidP="00D163B6">
      <w:pPr>
        <w:jc w:val="both"/>
        <w:rPr>
          <w:sz w:val="28"/>
          <w:szCs w:val="28"/>
        </w:rPr>
      </w:pPr>
    </w:p>
    <w:p w14:paraId="19807B49" w14:textId="77777777" w:rsidR="00D163B6" w:rsidRPr="007A1DC7" w:rsidRDefault="00D163B6" w:rsidP="00D163B6">
      <w:pPr>
        <w:jc w:val="both"/>
        <w:rPr>
          <w:b/>
          <w:bCs/>
          <w:sz w:val="22"/>
          <w:szCs w:val="22"/>
          <w:u w:val="single"/>
        </w:rPr>
      </w:pPr>
      <w:r w:rsidRPr="007A1DC7">
        <w:rPr>
          <w:b/>
          <w:bCs/>
          <w:sz w:val="28"/>
          <w:szCs w:val="28"/>
        </w:rPr>
        <w:t>Ces articles posent le principe de l’immutabilité des conventions matrimoniales et prévoient une exception : la possibilité de changement du R.M.</w:t>
      </w:r>
    </w:p>
    <w:p w14:paraId="710665F3" w14:textId="77777777" w:rsidR="00D163B6" w:rsidRPr="007A1DC7" w:rsidRDefault="00D163B6" w:rsidP="00D163B6">
      <w:pPr>
        <w:jc w:val="both"/>
        <w:rPr>
          <w:b/>
          <w:bCs/>
          <w:sz w:val="22"/>
          <w:szCs w:val="22"/>
        </w:rPr>
      </w:pPr>
    </w:p>
    <w:p w14:paraId="1D821197" w14:textId="77777777" w:rsidR="00D163B6" w:rsidRPr="00255EA2" w:rsidRDefault="00D163B6" w:rsidP="00D163B6">
      <w:pPr>
        <w:numPr>
          <w:ilvl w:val="0"/>
          <w:numId w:val="6"/>
        </w:numPr>
        <w:contextualSpacing/>
        <w:jc w:val="both"/>
        <w:rPr>
          <w:b/>
          <w:bCs/>
        </w:rPr>
      </w:pPr>
      <w:r w:rsidRPr="007A1DC7">
        <w:rPr>
          <w:b/>
          <w:bCs/>
        </w:rPr>
        <w:t>LE CONTENU DU PRINCIPE DE</w:t>
      </w:r>
      <w:r w:rsidRPr="00255EA2">
        <w:rPr>
          <w:b/>
          <w:bCs/>
        </w:rPr>
        <w:t xml:space="preserve"> L’IMMUABILITE</w:t>
      </w:r>
      <w:r w:rsidRPr="007A1DC7">
        <w:rPr>
          <w:b/>
          <w:bCs/>
        </w:rPr>
        <w:t xml:space="preserve"> DES CONVENTIONS MATRIMONIALES</w:t>
      </w:r>
      <w:r>
        <w:rPr>
          <w:b/>
          <w:bCs/>
        </w:rPr>
        <w:t xml:space="preserve"> </w:t>
      </w:r>
    </w:p>
    <w:p w14:paraId="21E9A081" w14:textId="77777777" w:rsidR="00D163B6" w:rsidRPr="00255EA2" w:rsidRDefault="00D163B6" w:rsidP="00D163B6">
      <w:pPr>
        <w:ind w:left="1080"/>
        <w:contextualSpacing/>
        <w:jc w:val="both"/>
        <w:rPr>
          <w:b/>
          <w:bCs/>
        </w:rPr>
      </w:pPr>
    </w:p>
    <w:p w14:paraId="1ABF35C1" w14:textId="77777777" w:rsidR="00D163B6" w:rsidRPr="007A1DC7" w:rsidRDefault="00D163B6" w:rsidP="00D163B6">
      <w:pPr>
        <w:pStyle w:val="Paragraphedeliste"/>
        <w:numPr>
          <w:ilvl w:val="0"/>
          <w:numId w:val="7"/>
        </w:numPr>
        <w:jc w:val="both"/>
        <w:rPr>
          <w:b/>
          <w:bCs/>
        </w:rPr>
      </w:pPr>
      <w:r w:rsidRPr="007A1DC7">
        <w:rPr>
          <w:b/>
          <w:bCs/>
        </w:rPr>
        <w:t>IMPOSSIBILITE DE MODIFICATION DES REGLES DU R.M. CHO</w:t>
      </w:r>
      <w:r>
        <w:rPr>
          <w:b/>
          <w:bCs/>
        </w:rPr>
        <w:t>I</w:t>
      </w:r>
      <w:r w:rsidRPr="007A1DC7">
        <w:rPr>
          <w:b/>
          <w:bCs/>
        </w:rPr>
        <w:t>SI</w:t>
      </w:r>
      <w:r>
        <w:rPr>
          <w:b/>
          <w:bCs/>
        </w:rPr>
        <w:t xml:space="preserve"> (article 60)</w:t>
      </w:r>
    </w:p>
    <w:p w14:paraId="347DEC21" w14:textId="77777777" w:rsidR="00D163B6" w:rsidRPr="00255EA2" w:rsidRDefault="00D163B6" w:rsidP="00D163B6">
      <w:pPr>
        <w:ind w:left="1800"/>
        <w:contextualSpacing/>
        <w:jc w:val="both"/>
        <w:rPr>
          <w:b/>
          <w:bCs/>
        </w:rPr>
      </w:pPr>
    </w:p>
    <w:p w14:paraId="5DD87E9C" w14:textId="77777777" w:rsidR="00D163B6" w:rsidRPr="00255EA2" w:rsidRDefault="00D163B6" w:rsidP="00D163B6">
      <w:pPr>
        <w:numPr>
          <w:ilvl w:val="0"/>
          <w:numId w:val="7"/>
        </w:numPr>
        <w:contextualSpacing/>
        <w:jc w:val="both"/>
        <w:rPr>
          <w:b/>
          <w:bCs/>
        </w:rPr>
      </w:pPr>
      <w:r w:rsidRPr="007A1DC7">
        <w:rPr>
          <w:b/>
          <w:bCs/>
        </w:rPr>
        <w:t>IMPOSSIBILITE DE CHANGEMENT DE R.M.</w:t>
      </w:r>
      <w:r>
        <w:rPr>
          <w:b/>
          <w:bCs/>
        </w:rPr>
        <w:t xml:space="preserve"> (article 61)</w:t>
      </w:r>
    </w:p>
    <w:p w14:paraId="557E1198" w14:textId="77777777" w:rsidR="00D163B6" w:rsidRPr="00255EA2" w:rsidRDefault="00D163B6" w:rsidP="00D163B6">
      <w:pPr>
        <w:ind w:left="1800"/>
        <w:contextualSpacing/>
        <w:jc w:val="both"/>
        <w:rPr>
          <w:b/>
          <w:bCs/>
        </w:rPr>
      </w:pPr>
    </w:p>
    <w:p w14:paraId="6075D5C6" w14:textId="77777777" w:rsidR="00D163B6" w:rsidRPr="00255EA2" w:rsidRDefault="00D163B6" w:rsidP="00D163B6">
      <w:pPr>
        <w:numPr>
          <w:ilvl w:val="0"/>
          <w:numId w:val="6"/>
        </w:numPr>
        <w:contextualSpacing/>
        <w:jc w:val="both"/>
        <w:rPr>
          <w:b/>
          <w:bCs/>
        </w:rPr>
      </w:pPr>
      <w:r w:rsidRPr="007A1DC7">
        <w:rPr>
          <w:b/>
          <w:bCs/>
        </w:rPr>
        <w:t>L’EXCEPTION AU PRINCIPE DE L’IMMUTABILITE : LE CHANGEMENT DE RM</w:t>
      </w:r>
      <w:r>
        <w:rPr>
          <w:b/>
          <w:bCs/>
        </w:rPr>
        <w:t xml:space="preserve"> </w:t>
      </w:r>
      <w:bookmarkStart w:id="0" w:name="_Hlk23233762"/>
      <w:r>
        <w:rPr>
          <w:b/>
          <w:bCs/>
        </w:rPr>
        <w:t>(article 62)</w:t>
      </w:r>
      <w:bookmarkEnd w:id="0"/>
    </w:p>
    <w:p w14:paraId="2396F9CD" w14:textId="77777777" w:rsidR="00D163B6" w:rsidRPr="00255EA2" w:rsidRDefault="00D163B6" w:rsidP="00D163B6">
      <w:pPr>
        <w:ind w:left="1080"/>
        <w:contextualSpacing/>
        <w:jc w:val="both"/>
        <w:rPr>
          <w:b/>
          <w:bCs/>
        </w:rPr>
      </w:pPr>
    </w:p>
    <w:p w14:paraId="71FA0463" w14:textId="77777777" w:rsidR="00D163B6" w:rsidRPr="007A1DC7" w:rsidRDefault="00D163B6" w:rsidP="00D163B6">
      <w:pPr>
        <w:numPr>
          <w:ilvl w:val="0"/>
          <w:numId w:val="8"/>
        </w:numPr>
        <w:contextualSpacing/>
        <w:jc w:val="both"/>
        <w:rPr>
          <w:b/>
          <w:bCs/>
        </w:rPr>
      </w:pPr>
      <w:r w:rsidRPr="007A1DC7">
        <w:rPr>
          <w:b/>
          <w:bCs/>
        </w:rPr>
        <w:t>CONDITIONS DE FOND DU CHANGEMENT</w:t>
      </w:r>
      <w:r>
        <w:rPr>
          <w:b/>
          <w:bCs/>
        </w:rPr>
        <w:t xml:space="preserve"> (article 61)</w:t>
      </w:r>
    </w:p>
    <w:p w14:paraId="1F873EC8" w14:textId="77777777" w:rsidR="00D163B6" w:rsidRPr="007A1DC7" w:rsidRDefault="00D163B6" w:rsidP="00D163B6">
      <w:pPr>
        <w:numPr>
          <w:ilvl w:val="0"/>
          <w:numId w:val="8"/>
        </w:numPr>
        <w:contextualSpacing/>
        <w:jc w:val="both"/>
        <w:rPr>
          <w:b/>
          <w:bCs/>
        </w:rPr>
      </w:pPr>
      <w:r w:rsidRPr="007A1DC7">
        <w:rPr>
          <w:b/>
          <w:bCs/>
        </w:rPr>
        <w:t>LA PROCEDUIRE D</w:t>
      </w:r>
      <w:r>
        <w:rPr>
          <w:b/>
          <w:bCs/>
        </w:rPr>
        <w:t xml:space="preserve">U </w:t>
      </w:r>
      <w:r w:rsidRPr="007A1DC7">
        <w:rPr>
          <w:b/>
          <w:bCs/>
        </w:rPr>
        <w:t>CHANGEMENT</w:t>
      </w:r>
      <w:r>
        <w:rPr>
          <w:b/>
          <w:bCs/>
        </w:rPr>
        <w:t xml:space="preserve"> (article 62)</w:t>
      </w:r>
    </w:p>
    <w:p w14:paraId="6A64FA6C" w14:textId="77777777" w:rsidR="00342876" w:rsidRPr="00342876" w:rsidRDefault="00342876" w:rsidP="00342876">
      <w:pPr>
        <w:rPr>
          <w:b/>
          <w:u w:val="single"/>
        </w:rPr>
      </w:pPr>
    </w:p>
    <w:p w14:paraId="3EE7F812" w14:textId="7F59C216" w:rsidR="00342876" w:rsidRPr="00342876" w:rsidRDefault="00342876" w:rsidP="00342876">
      <w:pPr>
        <w:spacing w:line="276" w:lineRule="auto"/>
        <w:jc w:val="both"/>
      </w:pPr>
      <w:r>
        <w:rPr>
          <w:bCs/>
          <w:sz w:val="28"/>
          <w:szCs w:val="28"/>
        </w:rPr>
        <w:t xml:space="preserve">Sujet 2 ; </w:t>
      </w:r>
      <w:r w:rsidRPr="00342876">
        <w:rPr>
          <w:bCs/>
          <w:sz w:val="28"/>
          <w:szCs w:val="28"/>
        </w:rPr>
        <w:t>L’immutabilité des conventions matrimoniales</w:t>
      </w:r>
    </w:p>
    <w:p w14:paraId="6424A786" w14:textId="77777777" w:rsidR="00342876" w:rsidRPr="00342876" w:rsidRDefault="00342876" w:rsidP="00342876">
      <w:pPr>
        <w:spacing w:line="276" w:lineRule="auto"/>
        <w:jc w:val="both"/>
      </w:pPr>
    </w:p>
    <w:p w14:paraId="6D3BA97A" w14:textId="77777777" w:rsidR="00342876" w:rsidRPr="00342876" w:rsidRDefault="00342876" w:rsidP="00342876">
      <w:pPr>
        <w:numPr>
          <w:ilvl w:val="0"/>
          <w:numId w:val="6"/>
        </w:numPr>
        <w:contextualSpacing/>
        <w:jc w:val="both"/>
        <w:rPr>
          <w:b/>
          <w:bCs/>
        </w:rPr>
      </w:pPr>
      <w:r w:rsidRPr="00342876">
        <w:rPr>
          <w:b/>
          <w:bCs/>
        </w:rPr>
        <w:t>LE PRINCIPE DE L’IMMUTABILITE</w:t>
      </w:r>
    </w:p>
    <w:p w14:paraId="24E19972" w14:textId="77777777" w:rsidR="00342876" w:rsidRPr="00342876" w:rsidRDefault="00342876" w:rsidP="00342876">
      <w:pPr>
        <w:jc w:val="both"/>
        <w:rPr>
          <w:b/>
          <w:bCs/>
        </w:rPr>
      </w:pPr>
      <w:r w:rsidRPr="00342876">
        <w:rPr>
          <w:b/>
          <w:bCs/>
        </w:rPr>
        <w:t xml:space="preserve"> </w:t>
      </w:r>
    </w:p>
    <w:p w14:paraId="7DC86215" w14:textId="77777777" w:rsidR="00342876" w:rsidRPr="00342876" w:rsidRDefault="00342876" w:rsidP="00342876">
      <w:pPr>
        <w:numPr>
          <w:ilvl w:val="0"/>
          <w:numId w:val="7"/>
        </w:numPr>
        <w:contextualSpacing/>
        <w:jc w:val="both"/>
        <w:rPr>
          <w:b/>
          <w:bCs/>
        </w:rPr>
      </w:pPr>
      <w:r w:rsidRPr="00342876">
        <w:rPr>
          <w:b/>
          <w:bCs/>
        </w:rPr>
        <w:t>FONDEMENT ET DOMAINE DU PRINCIPENDE L’IMMUABILITE</w:t>
      </w:r>
    </w:p>
    <w:p w14:paraId="0B67BE43" w14:textId="77777777" w:rsidR="00342876" w:rsidRPr="00342876" w:rsidRDefault="00342876" w:rsidP="00342876">
      <w:pPr>
        <w:numPr>
          <w:ilvl w:val="0"/>
          <w:numId w:val="7"/>
        </w:numPr>
        <w:contextualSpacing/>
        <w:jc w:val="both"/>
        <w:rPr>
          <w:b/>
          <w:bCs/>
        </w:rPr>
      </w:pPr>
      <w:r w:rsidRPr="00342876">
        <w:rPr>
          <w:b/>
          <w:bCs/>
        </w:rPr>
        <w:t>LA PORTEE DU PRINCIPE</w:t>
      </w:r>
    </w:p>
    <w:p w14:paraId="25FAC2EB" w14:textId="77777777" w:rsidR="00342876" w:rsidRPr="00342876" w:rsidRDefault="00342876" w:rsidP="00342876">
      <w:pPr>
        <w:ind w:left="1080"/>
        <w:contextualSpacing/>
        <w:jc w:val="both"/>
        <w:rPr>
          <w:b/>
          <w:bCs/>
        </w:rPr>
      </w:pPr>
    </w:p>
    <w:p w14:paraId="20147C27" w14:textId="77777777" w:rsidR="00342876" w:rsidRPr="00342876" w:rsidRDefault="00342876" w:rsidP="00342876">
      <w:pPr>
        <w:numPr>
          <w:ilvl w:val="0"/>
          <w:numId w:val="39"/>
        </w:numPr>
        <w:contextualSpacing/>
        <w:jc w:val="both"/>
        <w:rPr>
          <w:b/>
          <w:bCs/>
        </w:rPr>
      </w:pPr>
      <w:r w:rsidRPr="00342876">
        <w:rPr>
          <w:b/>
          <w:bCs/>
        </w:rPr>
        <w:t>LES EXCEPTION AU PRINCIPE DE L’IMMUTABILITE</w:t>
      </w:r>
    </w:p>
    <w:p w14:paraId="4CEBA248" w14:textId="77777777" w:rsidR="00342876" w:rsidRPr="00342876" w:rsidRDefault="00342876" w:rsidP="00342876">
      <w:pPr>
        <w:ind w:left="1080"/>
        <w:contextualSpacing/>
        <w:jc w:val="both"/>
        <w:rPr>
          <w:b/>
          <w:bCs/>
        </w:rPr>
      </w:pPr>
    </w:p>
    <w:p w14:paraId="06BD9441" w14:textId="77777777" w:rsidR="00342876" w:rsidRPr="00342876" w:rsidRDefault="00342876" w:rsidP="00342876">
      <w:pPr>
        <w:numPr>
          <w:ilvl w:val="0"/>
          <w:numId w:val="40"/>
        </w:numPr>
        <w:contextualSpacing/>
        <w:jc w:val="both"/>
        <w:rPr>
          <w:b/>
          <w:bCs/>
        </w:rPr>
      </w:pPr>
      <w:r w:rsidRPr="00342876">
        <w:rPr>
          <w:b/>
          <w:bCs/>
        </w:rPr>
        <w:t>LA POSSIBILITE DE CHANGER DE RM</w:t>
      </w:r>
    </w:p>
    <w:p w14:paraId="31ED2AE6" w14:textId="77777777" w:rsidR="00342876" w:rsidRPr="00342876" w:rsidRDefault="00342876" w:rsidP="00342876">
      <w:pPr>
        <w:numPr>
          <w:ilvl w:val="0"/>
          <w:numId w:val="40"/>
        </w:numPr>
        <w:contextualSpacing/>
        <w:jc w:val="both"/>
        <w:rPr>
          <w:b/>
          <w:bCs/>
        </w:rPr>
      </w:pPr>
      <w:r w:rsidRPr="00342876">
        <w:rPr>
          <w:b/>
          <w:bCs/>
        </w:rPr>
        <w:t>LA MODIFICATION JUDICIAIRE DU RM</w:t>
      </w:r>
    </w:p>
    <w:p w14:paraId="22803907" w14:textId="77777777" w:rsidR="00D163B6" w:rsidRDefault="00D163B6" w:rsidP="00D163B6">
      <w:pPr>
        <w:spacing w:line="276" w:lineRule="auto"/>
        <w:jc w:val="both"/>
      </w:pPr>
    </w:p>
    <w:p w14:paraId="2C188821" w14:textId="77777777" w:rsidR="00D163B6" w:rsidRDefault="00D163B6" w:rsidP="00D163B6">
      <w:pPr>
        <w:spacing w:line="276" w:lineRule="auto"/>
        <w:jc w:val="both"/>
      </w:pPr>
    </w:p>
    <w:p w14:paraId="6A43EFB6" w14:textId="77777777" w:rsidR="002227E8" w:rsidRDefault="002227E8" w:rsidP="00D163B6">
      <w:pPr>
        <w:tabs>
          <w:tab w:val="left" w:pos="5900"/>
        </w:tabs>
        <w:spacing w:line="360" w:lineRule="auto"/>
        <w:jc w:val="both"/>
        <w:rPr>
          <w:b/>
          <w:bCs/>
          <w:u w:val="single"/>
        </w:rPr>
      </w:pPr>
    </w:p>
    <w:p w14:paraId="578CB721" w14:textId="77777777" w:rsidR="002227E8" w:rsidRDefault="002227E8" w:rsidP="00D163B6">
      <w:pPr>
        <w:tabs>
          <w:tab w:val="left" w:pos="5900"/>
        </w:tabs>
        <w:spacing w:line="360" w:lineRule="auto"/>
        <w:jc w:val="both"/>
        <w:rPr>
          <w:b/>
          <w:bCs/>
          <w:u w:val="single"/>
        </w:rPr>
      </w:pPr>
    </w:p>
    <w:p w14:paraId="3EFA1D93" w14:textId="77777777" w:rsidR="002227E8" w:rsidRDefault="002227E8" w:rsidP="00D163B6">
      <w:pPr>
        <w:tabs>
          <w:tab w:val="left" w:pos="5900"/>
        </w:tabs>
        <w:spacing w:line="360" w:lineRule="auto"/>
        <w:jc w:val="both"/>
        <w:rPr>
          <w:b/>
          <w:bCs/>
          <w:u w:val="single"/>
        </w:rPr>
      </w:pPr>
    </w:p>
    <w:p w14:paraId="616778E4" w14:textId="77777777" w:rsidR="002227E8" w:rsidRDefault="002227E8" w:rsidP="00D163B6">
      <w:pPr>
        <w:tabs>
          <w:tab w:val="left" w:pos="5900"/>
        </w:tabs>
        <w:spacing w:line="360" w:lineRule="auto"/>
        <w:jc w:val="both"/>
        <w:rPr>
          <w:b/>
          <w:bCs/>
          <w:u w:val="single"/>
        </w:rPr>
      </w:pPr>
    </w:p>
    <w:p w14:paraId="5F03971F" w14:textId="77777777" w:rsidR="002227E8" w:rsidRDefault="002227E8" w:rsidP="00D163B6">
      <w:pPr>
        <w:tabs>
          <w:tab w:val="left" w:pos="5900"/>
        </w:tabs>
        <w:spacing w:line="360" w:lineRule="auto"/>
        <w:jc w:val="both"/>
        <w:rPr>
          <w:b/>
          <w:bCs/>
          <w:u w:val="single"/>
        </w:rPr>
      </w:pPr>
    </w:p>
    <w:p w14:paraId="77918F90" w14:textId="77777777" w:rsidR="002227E8" w:rsidRDefault="002227E8" w:rsidP="00D163B6">
      <w:pPr>
        <w:tabs>
          <w:tab w:val="left" w:pos="5900"/>
        </w:tabs>
        <w:spacing w:line="360" w:lineRule="auto"/>
        <w:jc w:val="both"/>
        <w:rPr>
          <w:b/>
          <w:bCs/>
          <w:u w:val="single"/>
        </w:rPr>
      </w:pPr>
    </w:p>
    <w:p w14:paraId="2295B87E" w14:textId="77777777" w:rsidR="002227E8" w:rsidRDefault="002227E8" w:rsidP="00D163B6">
      <w:pPr>
        <w:tabs>
          <w:tab w:val="left" w:pos="5900"/>
        </w:tabs>
        <w:spacing w:line="360" w:lineRule="auto"/>
        <w:jc w:val="both"/>
        <w:rPr>
          <w:b/>
          <w:bCs/>
          <w:u w:val="single"/>
        </w:rPr>
      </w:pPr>
    </w:p>
    <w:p w14:paraId="1EEA983A" w14:textId="77777777" w:rsidR="002227E8" w:rsidRDefault="002227E8" w:rsidP="00D163B6">
      <w:pPr>
        <w:tabs>
          <w:tab w:val="left" w:pos="5900"/>
        </w:tabs>
        <w:spacing w:line="360" w:lineRule="auto"/>
        <w:jc w:val="both"/>
        <w:rPr>
          <w:b/>
          <w:bCs/>
          <w:u w:val="single"/>
        </w:rPr>
      </w:pPr>
    </w:p>
    <w:p w14:paraId="7EC3DD0E" w14:textId="77777777" w:rsidR="002227E8" w:rsidRDefault="002227E8" w:rsidP="00D163B6">
      <w:pPr>
        <w:tabs>
          <w:tab w:val="left" w:pos="5900"/>
        </w:tabs>
        <w:spacing w:line="360" w:lineRule="auto"/>
        <w:jc w:val="both"/>
        <w:rPr>
          <w:b/>
          <w:bCs/>
          <w:u w:val="single"/>
        </w:rPr>
      </w:pPr>
    </w:p>
    <w:p w14:paraId="07273CB8" w14:textId="28DE99ED" w:rsidR="00D163B6" w:rsidRPr="004035AE" w:rsidRDefault="00D163B6" w:rsidP="00D163B6">
      <w:pPr>
        <w:tabs>
          <w:tab w:val="left" w:pos="5900"/>
        </w:tabs>
        <w:spacing w:line="360" w:lineRule="auto"/>
        <w:jc w:val="both"/>
        <w:rPr>
          <w:b/>
          <w:bCs/>
        </w:rPr>
      </w:pPr>
      <w:r w:rsidRPr="004035AE">
        <w:rPr>
          <w:b/>
          <w:bCs/>
          <w:u w:val="single"/>
        </w:rPr>
        <w:lastRenderedPageBreak/>
        <w:t>THEME</w:t>
      </w:r>
      <w:r w:rsidRPr="004035AE">
        <w:rPr>
          <w:b/>
          <w:bCs/>
          <w:u w:val="single"/>
        </w:rPr>
        <w:t xml:space="preserve"> 2</w:t>
      </w:r>
      <w:r w:rsidRPr="004035AE">
        <w:rPr>
          <w:b/>
          <w:bCs/>
          <w:u w:val="single"/>
        </w:rPr>
        <w:t> :</w:t>
      </w:r>
      <w:r w:rsidRPr="004035AE">
        <w:rPr>
          <w:b/>
          <w:bCs/>
        </w:rPr>
        <w:t xml:space="preserve"> Les règles générales à tous les régimes matrimoniaux</w:t>
      </w:r>
    </w:p>
    <w:p w14:paraId="075109C8" w14:textId="77777777" w:rsidR="00D163B6" w:rsidRDefault="00D163B6" w:rsidP="00D163B6">
      <w:pPr>
        <w:spacing w:line="360" w:lineRule="auto"/>
        <w:jc w:val="both"/>
        <w:rPr>
          <w:b/>
          <w:bCs/>
        </w:rPr>
      </w:pPr>
    </w:p>
    <w:p w14:paraId="4AF0F434" w14:textId="77777777" w:rsidR="00D163B6" w:rsidRPr="00A24913" w:rsidRDefault="00D163B6" w:rsidP="00D163B6">
      <w:pPr>
        <w:spacing w:line="360" w:lineRule="auto"/>
        <w:jc w:val="both"/>
        <w:rPr>
          <w:b/>
          <w:bCs/>
          <w:u w:val="single"/>
        </w:rPr>
      </w:pPr>
      <w:r w:rsidRPr="003D16B3">
        <w:rPr>
          <w:b/>
          <w:bCs/>
        </w:rPr>
        <w:t>I-</w:t>
      </w:r>
      <w:r w:rsidRPr="003D16B3">
        <w:rPr>
          <w:b/>
          <w:bCs/>
          <w:u w:val="single"/>
        </w:rPr>
        <w:t>CONTROLE DE CONNAISSANCES</w:t>
      </w:r>
    </w:p>
    <w:p w14:paraId="15E4DA21" w14:textId="77777777" w:rsidR="00DB4CE7" w:rsidRPr="00DB4CE7" w:rsidRDefault="00DB4CE7" w:rsidP="00DB4CE7">
      <w:pPr>
        <w:numPr>
          <w:ilvl w:val="0"/>
          <w:numId w:val="38"/>
        </w:numPr>
        <w:contextualSpacing/>
        <w:jc w:val="both"/>
        <w:rPr>
          <w:bCs/>
          <w:sz w:val="28"/>
          <w:szCs w:val="28"/>
        </w:rPr>
      </w:pPr>
      <w:r w:rsidRPr="00DB4CE7">
        <w:rPr>
          <w:bCs/>
          <w:sz w:val="28"/>
          <w:szCs w:val="28"/>
        </w:rPr>
        <w:t xml:space="preserve">Conditions et effets du changement de régime matrimonial </w:t>
      </w:r>
    </w:p>
    <w:p w14:paraId="0790E3FB" w14:textId="77777777" w:rsidR="00DB4CE7" w:rsidRPr="00DB4CE7" w:rsidRDefault="00DB4CE7" w:rsidP="00DB4CE7">
      <w:pPr>
        <w:spacing w:after="160" w:line="259" w:lineRule="auto"/>
        <w:jc w:val="both"/>
        <w:rPr>
          <w:b/>
          <w:sz w:val="28"/>
          <w:szCs w:val="28"/>
        </w:rPr>
      </w:pPr>
      <w:r w:rsidRPr="00DB4CE7">
        <w:rPr>
          <w:b/>
          <w:sz w:val="28"/>
          <w:szCs w:val="28"/>
        </w:rPr>
        <w:t>Les époux mariés pour changer de RM doivent remplir les conditions suivantes :</w:t>
      </w:r>
    </w:p>
    <w:p w14:paraId="5C86CC4E" w14:textId="77777777" w:rsidR="00DB4CE7" w:rsidRPr="00DB4CE7" w:rsidRDefault="00DB4CE7" w:rsidP="00DB4CE7">
      <w:pPr>
        <w:spacing w:after="160" w:line="259" w:lineRule="auto"/>
        <w:jc w:val="both"/>
        <w:rPr>
          <w:b/>
          <w:sz w:val="28"/>
          <w:szCs w:val="28"/>
        </w:rPr>
      </w:pPr>
      <w:r w:rsidRPr="00DB4CE7">
        <w:rPr>
          <w:b/>
          <w:sz w:val="28"/>
          <w:szCs w:val="28"/>
        </w:rPr>
        <w:t>Conditions de fond :</w:t>
      </w:r>
    </w:p>
    <w:p w14:paraId="3A58A80D" w14:textId="77777777" w:rsidR="00DB4CE7" w:rsidRPr="00DB4CE7" w:rsidRDefault="00DB4CE7" w:rsidP="00DB4CE7">
      <w:pPr>
        <w:numPr>
          <w:ilvl w:val="0"/>
          <w:numId w:val="5"/>
        </w:numPr>
        <w:spacing w:after="160" w:line="259" w:lineRule="auto"/>
        <w:jc w:val="both"/>
        <w:rPr>
          <w:b/>
          <w:sz w:val="28"/>
          <w:szCs w:val="28"/>
        </w:rPr>
      </w:pPr>
      <w:r w:rsidRPr="00DB4CE7">
        <w:rPr>
          <w:b/>
          <w:sz w:val="28"/>
          <w:szCs w:val="28"/>
        </w:rPr>
        <w:t>Être mariés sous l’ancien régime pendant au moins deux ans</w:t>
      </w:r>
    </w:p>
    <w:p w14:paraId="7633BAC9" w14:textId="77777777" w:rsidR="00DB4CE7" w:rsidRPr="00DB4CE7" w:rsidRDefault="00DB4CE7" w:rsidP="00DB4CE7">
      <w:pPr>
        <w:numPr>
          <w:ilvl w:val="0"/>
          <w:numId w:val="5"/>
        </w:numPr>
        <w:spacing w:after="160" w:line="259" w:lineRule="auto"/>
        <w:jc w:val="both"/>
        <w:rPr>
          <w:b/>
          <w:sz w:val="28"/>
          <w:szCs w:val="28"/>
        </w:rPr>
      </w:pPr>
      <w:r w:rsidRPr="00DB4CE7">
        <w:rPr>
          <w:b/>
          <w:sz w:val="28"/>
          <w:szCs w:val="28"/>
        </w:rPr>
        <w:t>Donner leur consentement mutuel</w:t>
      </w:r>
    </w:p>
    <w:p w14:paraId="39919679" w14:textId="77777777" w:rsidR="00DB4CE7" w:rsidRPr="00DB4CE7" w:rsidRDefault="00DB4CE7" w:rsidP="00DB4CE7">
      <w:pPr>
        <w:numPr>
          <w:ilvl w:val="0"/>
          <w:numId w:val="5"/>
        </w:numPr>
        <w:spacing w:after="160" w:line="259" w:lineRule="auto"/>
        <w:jc w:val="both"/>
        <w:rPr>
          <w:b/>
          <w:sz w:val="28"/>
          <w:szCs w:val="28"/>
        </w:rPr>
      </w:pPr>
      <w:r w:rsidRPr="00DB4CE7">
        <w:rPr>
          <w:b/>
          <w:sz w:val="28"/>
          <w:szCs w:val="28"/>
        </w:rPr>
        <w:t>Respecter l’intérêt de la famille</w:t>
      </w:r>
    </w:p>
    <w:p w14:paraId="214677B3" w14:textId="77777777" w:rsidR="00DB4CE7" w:rsidRPr="00DB4CE7" w:rsidRDefault="00DB4CE7" w:rsidP="00DB4CE7">
      <w:pPr>
        <w:spacing w:after="160" w:line="259" w:lineRule="auto"/>
        <w:jc w:val="both"/>
        <w:rPr>
          <w:b/>
          <w:sz w:val="28"/>
          <w:szCs w:val="28"/>
        </w:rPr>
      </w:pPr>
      <w:r w:rsidRPr="00DB4CE7">
        <w:rPr>
          <w:b/>
          <w:sz w:val="28"/>
          <w:szCs w:val="28"/>
        </w:rPr>
        <w:t xml:space="preserve">Conditions de forme ou de procédure : </w:t>
      </w:r>
    </w:p>
    <w:p w14:paraId="276ADC67" w14:textId="77777777" w:rsidR="00DB4CE7" w:rsidRPr="00DB4CE7" w:rsidRDefault="00DB4CE7" w:rsidP="00DB4CE7">
      <w:pPr>
        <w:numPr>
          <w:ilvl w:val="0"/>
          <w:numId w:val="5"/>
        </w:numPr>
        <w:spacing w:after="160" w:line="259" w:lineRule="auto"/>
        <w:jc w:val="both"/>
        <w:rPr>
          <w:b/>
          <w:sz w:val="28"/>
          <w:szCs w:val="28"/>
        </w:rPr>
      </w:pPr>
      <w:r w:rsidRPr="00DB4CE7">
        <w:rPr>
          <w:b/>
          <w:sz w:val="28"/>
          <w:szCs w:val="28"/>
        </w:rPr>
        <w:t>Saine de la juridiction compétente : tribunal du domicile des époux par requête de l’un ou des deux époux (article 62)</w:t>
      </w:r>
    </w:p>
    <w:p w14:paraId="4996351B" w14:textId="77777777" w:rsidR="00DB4CE7" w:rsidRPr="00DB4CE7" w:rsidRDefault="00DB4CE7" w:rsidP="00DB4CE7">
      <w:pPr>
        <w:numPr>
          <w:ilvl w:val="0"/>
          <w:numId w:val="5"/>
        </w:numPr>
        <w:spacing w:after="160" w:line="259" w:lineRule="auto"/>
        <w:jc w:val="both"/>
        <w:rPr>
          <w:b/>
          <w:sz w:val="28"/>
          <w:szCs w:val="28"/>
        </w:rPr>
      </w:pPr>
      <w:r w:rsidRPr="00DB4CE7">
        <w:rPr>
          <w:b/>
          <w:sz w:val="28"/>
          <w:szCs w:val="28"/>
        </w:rPr>
        <w:t>Les débats ont lieu en chambre de conseil et le jugement est rendu en audience publique (article 63)</w:t>
      </w:r>
    </w:p>
    <w:p w14:paraId="228036E9" w14:textId="77777777" w:rsidR="00DB4CE7" w:rsidRPr="00DB4CE7" w:rsidRDefault="00DB4CE7" w:rsidP="00DB4CE7">
      <w:pPr>
        <w:spacing w:after="160" w:line="259" w:lineRule="auto"/>
        <w:jc w:val="both"/>
        <w:rPr>
          <w:b/>
          <w:sz w:val="28"/>
          <w:szCs w:val="28"/>
        </w:rPr>
      </w:pPr>
      <w:r w:rsidRPr="00DB4CE7">
        <w:rPr>
          <w:b/>
          <w:sz w:val="28"/>
          <w:szCs w:val="28"/>
        </w:rPr>
        <w:t>S’agissant des effets :</w:t>
      </w:r>
    </w:p>
    <w:p w14:paraId="2BC743EA" w14:textId="77777777" w:rsidR="00DB4CE7" w:rsidRPr="00DB4CE7" w:rsidRDefault="00DB4CE7" w:rsidP="00DB4CE7">
      <w:pPr>
        <w:spacing w:after="160" w:line="259" w:lineRule="auto"/>
        <w:jc w:val="both"/>
        <w:rPr>
          <w:b/>
          <w:sz w:val="28"/>
          <w:szCs w:val="28"/>
        </w:rPr>
      </w:pPr>
      <w:r w:rsidRPr="00DB4CE7">
        <w:rPr>
          <w:b/>
          <w:sz w:val="28"/>
          <w:szCs w:val="28"/>
        </w:rPr>
        <w:t>Le changement produit effet entre les époux dès le prononcé de la décision</w:t>
      </w:r>
    </w:p>
    <w:p w14:paraId="1685357D" w14:textId="77777777" w:rsidR="00DB4CE7" w:rsidRPr="00DB4CE7" w:rsidRDefault="00DB4CE7" w:rsidP="00DB4CE7">
      <w:pPr>
        <w:spacing w:after="160" w:line="259" w:lineRule="auto"/>
        <w:jc w:val="both"/>
        <w:rPr>
          <w:b/>
          <w:sz w:val="28"/>
          <w:szCs w:val="28"/>
        </w:rPr>
      </w:pPr>
      <w:r w:rsidRPr="00DB4CE7">
        <w:rPr>
          <w:b/>
          <w:sz w:val="28"/>
          <w:szCs w:val="28"/>
        </w:rPr>
        <w:t>A l’égard des tiers le changement ne produit effet qu’à partir de certaines formalités de publicité :</w:t>
      </w:r>
    </w:p>
    <w:p w14:paraId="0F61A8D9" w14:textId="77777777" w:rsidR="00DB4CE7" w:rsidRPr="00DB4CE7" w:rsidRDefault="00DB4CE7" w:rsidP="00DB4CE7">
      <w:pPr>
        <w:numPr>
          <w:ilvl w:val="0"/>
          <w:numId w:val="5"/>
        </w:numPr>
        <w:spacing w:after="160" w:line="259" w:lineRule="auto"/>
        <w:contextualSpacing/>
        <w:jc w:val="both"/>
        <w:rPr>
          <w:b/>
          <w:sz w:val="28"/>
          <w:szCs w:val="28"/>
        </w:rPr>
      </w:pPr>
      <w:r w:rsidRPr="00DB4CE7">
        <w:rPr>
          <w:b/>
          <w:sz w:val="28"/>
          <w:szCs w:val="28"/>
        </w:rPr>
        <w:t>Mention dans l’acte de mariage</w:t>
      </w:r>
    </w:p>
    <w:p w14:paraId="3097354B" w14:textId="77777777" w:rsidR="00DB4CE7" w:rsidRPr="00DB4CE7" w:rsidRDefault="00DB4CE7" w:rsidP="00DB4CE7">
      <w:pPr>
        <w:numPr>
          <w:ilvl w:val="0"/>
          <w:numId w:val="5"/>
        </w:numPr>
        <w:spacing w:after="160" w:line="259" w:lineRule="auto"/>
        <w:contextualSpacing/>
        <w:jc w:val="both"/>
        <w:rPr>
          <w:b/>
          <w:sz w:val="28"/>
          <w:szCs w:val="28"/>
        </w:rPr>
      </w:pPr>
      <w:r w:rsidRPr="00DB4CE7">
        <w:rPr>
          <w:b/>
          <w:sz w:val="28"/>
          <w:szCs w:val="28"/>
        </w:rPr>
        <w:t>Publicité dans un journal d’annonce légale</w:t>
      </w:r>
    </w:p>
    <w:p w14:paraId="33E45B62" w14:textId="77777777" w:rsidR="00DB4CE7" w:rsidRPr="00DB4CE7" w:rsidRDefault="00DB4CE7" w:rsidP="00DB4CE7">
      <w:pPr>
        <w:numPr>
          <w:ilvl w:val="0"/>
          <w:numId w:val="5"/>
        </w:numPr>
        <w:spacing w:after="160" w:line="259" w:lineRule="auto"/>
        <w:contextualSpacing/>
        <w:jc w:val="both"/>
        <w:rPr>
          <w:b/>
          <w:sz w:val="28"/>
          <w:szCs w:val="28"/>
        </w:rPr>
      </w:pPr>
      <w:r w:rsidRPr="00DB4CE7">
        <w:rPr>
          <w:b/>
          <w:sz w:val="28"/>
          <w:szCs w:val="28"/>
        </w:rPr>
        <w:t>Publicité au RCCM lorsque l’un des époux est commerçant</w:t>
      </w:r>
    </w:p>
    <w:p w14:paraId="5A928FF9" w14:textId="77777777" w:rsidR="00DB4CE7" w:rsidRPr="00DB4CE7" w:rsidRDefault="00DB4CE7" w:rsidP="00DB4CE7">
      <w:pPr>
        <w:jc w:val="both"/>
        <w:rPr>
          <w:bCs/>
          <w:sz w:val="28"/>
          <w:szCs w:val="28"/>
        </w:rPr>
      </w:pPr>
    </w:p>
    <w:p w14:paraId="43AA2756" w14:textId="77777777" w:rsidR="00DB4CE7" w:rsidRPr="00DB4CE7" w:rsidRDefault="00DB4CE7" w:rsidP="00DB4CE7">
      <w:pPr>
        <w:numPr>
          <w:ilvl w:val="0"/>
          <w:numId w:val="38"/>
        </w:numPr>
        <w:spacing w:line="360" w:lineRule="auto"/>
        <w:contextualSpacing/>
        <w:jc w:val="both"/>
        <w:rPr>
          <w:bCs/>
          <w:sz w:val="28"/>
          <w:szCs w:val="28"/>
        </w:rPr>
      </w:pPr>
      <w:r w:rsidRPr="00DB4CE7">
        <w:rPr>
          <w:bCs/>
          <w:sz w:val="28"/>
          <w:szCs w:val="28"/>
        </w:rPr>
        <w:t>Quelle est l’historique du choix du domicile conjugal depuis la loi de 1964 ?</w:t>
      </w:r>
    </w:p>
    <w:p w14:paraId="71B3ECF3" w14:textId="77777777" w:rsidR="00DB4CE7" w:rsidRPr="00DB4CE7" w:rsidRDefault="00DB4CE7" w:rsidP="00DB4CE7">
      <w:pPr>
        <w:spacing w:line="360" w:lineRule="auto"/>
        <w:jc w:val="both"/>
        <w:rPr>
          <w:b/>
          <w:sz w:val="28"/>
          <w:szCs w:val="28"/>
        </w:rPr>
      </w:pPr>
      <w:r w:rsidRPr="00DB4CE7">
        <w:rPr>
          <w:b/>
          <w:sz w:val="28"/>
          <w:szCs w:val="28"/>
        </w:rPr>
        <w:t>Sous l’empire de la loi de 1964 ET 1983, le domicile conjugal était choisi par le mari et la femme mariée était obligée de vivre avec lui. Elle pouvoir demander à avoir une résidence séparée si l’intérêt de la famille était en cause (article 60, alinéa 1 et 2). Avec la réforme de 2013 le choix du domicile appartient conjointement aux 2 époux. Et, en cas de désaccord, c’est le juge qui procède au choix du domicile en tenant compte de l’intérêt de la famille.</w:t>
      </w:r>
    </w:p>
    <w:p w14:paraId="1E9616E6" w14:textId="77777777" w:rsidR="00DB4CE7" w:rsidRPr="00DB4CE7" w:rsidRDefault="00DB4CE7" w:rsidP="00DB4CE7">
      <w:pPr>
        <w:spacing w:line="360" w:lineRule="auto"/>
        <w:jc w:val="both"/>
        <w:rPr>
          <w:bCs/>
          <w:sz w:val="28"/>
          <w:szCs w:val="28"/>
        </w:rPr>
      </w:pPr>
    </w:p>
    <w:p w14:paraId="7EF92954" w14:textId="77777777" w:rsidR="00DB4CE7" w:rsidRPr="00DB4CE7" w:rsidRDefault="00DB4CE7" w:rsidP="00DB4CE7">
      <w:pPr>
        <w:numPr>
          <w:ilvl w:val="0"/>
          <w:numId w:val="38"/>
        </w:numPr>
        <w:contextualSpacing/>
        <w:jc w:val="both"/>
        <w:rPr>
          <w:bCs/>
          <w:sz w:val="28"/>
          <w:szCs w:val="28"/>
        </w:rPr>
      </w:pPr>
      <w:r w:rsidRPr="00DB4CE7">
        <w:rPr>
          <w:bCs/>
          <w:sz w:val="28"/>
          <w:szCs w:val="28"/>
        </w:rPr>
        <w:lastRenderedPageBreak/>
        <w:t>Quelle est l’évolution de la situation professionnelle et financière de la femme mariée en côte d’Ivoire</w:t>
      </w:r>
      <w:r w:rsidRPr="00DB4CE7">
        <w:rPr>
          <w:rFonts w:asciiTheme="minorHAnsi" w:eastAsiaTheme="minorHAnsi" w:hAnsiTheme="minorHAnsi" w:cstheme="minorBidi"/>
          <w:bCs/>
          <w:sz w:val="28"/>
          <w:szCs w:val="28"/>
          <w:lang w:eastAsia="en-US"/>
        </w:rPr>
        <w:t xml:space="preserve"> </w:t>
      </w:r>
      <w:r w:rsidRPr="00DB4CE7">
        <w:rPr>
          <w:bCs/>
          <w:sz w:val="28"/>
          <w:szCs w:val="28"/>
        </w:rPr>
        <w:t>depuis la loi de 1964 ?</w:t>
      </w:r>
    </w:p>
    <w:p w14:paraId="37B36910" w14:textId="77777777" w:rsidR="00DB4CE7" w:rsidRPr="00DB4CE7" w:rsidRDefault="00DB4CE7" w:rsidP="00DB4CE7">
      <w:pPr>
        <w:spacing w:line="360" w:lineRule="auto"/>
        <w:jc w:val="both"/>
        <w:rPr>
          <w:b/>
          <w:sz w:val="28"/>
          <w:szCs w:val="28"/>
        </w:rPr>
      </w:pPr>
      <w:r w:rsidRPr="00DB4CE7">
        <w:rPr>
          <w:b/>
          <w:sz w:val="28"/>
          <w:szCs w:val="28"/>
        </w:rPr>
        <w:t>Sous l’empire de la loi de 1964, la femme mariée ne pouvait exercer une activité professionnelle et s’ouvrir un compte bancaire qu’avec l’autorisation de son époux. Depuis la réforme de 1983 la femme peut avoir une profession séparée de celui de son époux sans le consentement de ce dernier qui pourra cependant s’opposer à l’exercice de cette profession si elle présente un danger pour le ménage (article 67 nouveau). L’article 66 nouveau reconnait en outre à la femme mariée le pouvoir de se faire ouvrir, sans le consentement de son mari, tout compte bancaire et en son nom personnel : elle a la libre disposition des fonds figurant sur son compte.</w:t>
      </w:r>
    </w:p>
    <w:p w14:paraId="7D10437A" w14:textId="77777777" w:rsidR="00DB4CE7" w:rsidRDefault="00DB4CE7" w:rsidP="00DB4CE7">
      <w:pPr>
        <w:spacing w:line="360" w:lineRule="auto"/>
        <w:jc w:val="both"/>
      </w:pPr>
    </w:p>
    <w:p w14:paraId="18D551B9" w14:textId="479FBA69" w:rsidR="00D163B6" w:rsidRPr="00DB4CE7" w:rsidRDefault="00D163B6" w:rsidP="00DB4CE7">
      <w:pPr>
        <w:pStyle w:val="Paragraphedeliste"/>
        <w:numPr>
          <w:ilvl w:val="0"/>
          <w:numId w:val="38"/>
        </w:numPr>
        <w:spacing w:line="360" w:lineRule="auto"/>
        <w:jc w:val="both"/>
        <w:rPr>
          <w:sz w:val="28"/>
          <w:szCs w:val="28"/>
        </w:rPr>
      </w:pPr>
      <w:r w:rsidRPr="00DB4CE7">
        <w:rPr>
          <w:sz w:val="28"/>
          <w:szCs w:val="28"/>
        </w:rPr>
        <w:t>Que signifie charge du ménage ?</w:t>
      </w:r>
    </w:p>
    <w:p w14:paraId="4AACF016" w14:textId="77777777" w:rsidR="00D163B6" w:rsidRPr="00DB4CE7" w:rsidRDefault="00D163B6" w:rsidP="00D163B6">
      <w:pPr>
        <w:spacing w:line="360" w:lineRule="auto"/>
        <w:jc w:val="both"/>
        <w:rPr>
          <w:b/>
          <w:sz w:val="28"/>
          <w:szCs w:val="28"/>
        </w:rPr>
      </w:pPr>
      <w:r w:rsidRPr="00DB4CE7">
        <w:rPr>
          <w:b/>
          <w:sz w:val="28"/>
          <w:szCs w:val="28"/>
        </w:rPr>
        <w:t>Les charges du ménage sont toutes les dépenses effectuées dans le cadre du ménage, pour l’entretien de la famille. Ceci comprend : les dépenses personnelles des époux, les dépenses d’entretien et d’éducation des enfants, et dépenses du ménage (loyers, électricité, eau, frais médicaux et pharmaceutiques, etc.)</w:t>
      </w:r>
    </w:p>
    <w:p w14:paraId="67835993" w14:textId="77777777" w:rsidR="00D163B6" w:rsidRPr="00DB4CE7" w:rsidRDefault="00D163B6" w:rsidP="00DB4CE7">
      <w:pPr>
        <w:pStyle w:val="Paragraphedeliste"/>
        <w:numPr>
          <w:ilvl w:val="0"/>
          <w:numId w:val="38"/>
        </w:numPr>
        <w:spacing w:line="360" w:lineRule="auto"/>
        <w:jc w:val="both"/>
        <w:rPr>
          <w:sz w:val="28"/>
          <w:szCs w:val="28"/>
        </w:rPr>
      </w:pPr>
      <w:r w:rsidRPr="00DB4CE7">
        <w:rPr>
          <w:sz w:val="28"/>
          <w:szCs w:val="28"/>
        </w:rPr>
        <w:t>Le contenu du devoir de secours.</w:t>
      </w:r>
    </w:p>
    <w:p w14:paraId="35105796" w14:textId="77777777" w:rsidR="00D163B6" w:rsidRPr="00DB4CE7" w:rsidRDefault="00D163B6" w:rsidP="00D163B6">
      <w:pPr>
        <w:jc w:val="both"/>
        <w:rPr>
          <w:b/>
          <w:sz w:val="28"/>
          <w:szCs w:val="28"/>
        </w:rPr>
      </w:pPr>
      <w:r w:rsidRPr="00DB4CE7">
        <w:rPr>
          <w:b/>
          <w:sz w:val="28"/>
          <w:szCs w:val="28"/>
        </w:rPr>
        <w:t>Prévu par l’article 45 de la loi relative au mariage, le devoir de secours consiste pour chaque époux à fournir à l’autre ce qui est nécessaire à con existence. Ayant un caractère pécuniaire par excellence, le devoir de secours constitue une obligation alimentaire. D’où l’application des règles relatives à l’obligation alimentaire, c’est-à-dire que le secours n’est dû que si le conjoint est dans le besoin. Le devoir de secours suppose aussi la prise en charge morale et matérielle en cas de détresse et de maladie</w:t>
      </w:r>
    </w:p>
    <w:p w14:paraId="4EFCE0A5" w14:textId="77777777" w:rsidR="00D163B6" w:rsidRDefault="00D163B6" w:rsidP="00D163B6">
      <w:pPr>
        <w:jc w:val="both"/>
        <w:rPr>
          <w:b/>
        </w:rPr>
      </w:pPr>
    </w:p>
    <w:p w14:paraId="5642FAE6" w14:textId="77777777" w:rsidR="00D163B6" w:rsidRPr="00AF0B95" w:rsidRDefault="00D163B6" w:rsidP="00D163B6">
      <w:pPr>
        <w:jc w:val="both"/>
        <w:rPr>
          <w:b/>
          <w:u w:val="single"/>
        </w:rPr>
      </w:pPr>
      <w:r>
        <w:rPr>
          <w:b/>
        </w:rPr>
        <w:t xml:space="preserve"> II-</w:t>
      </w:r>
      <w:r w:rsidRPr="00AF0B95">
        <w:rPr>
          <w:b/>
          <w:u w:val="single"/>
        </w:rPr>
        <w:t xml:space="preserve"> </w:t>
      </w:r>
      <w:r w:rsidRPr="006C746E">
        <w:rPr>
          <w:b/>
          <w:u w:val="single"/>
        </w:rPr>
        <w:t>EXERCICE 1</w:t>
      </w:r>
      <w:r>
        <w:rPr>
          <w:b/>
          <w:u w:val="single"/>
        </w:rPr>
        <w:t> : CAS PRATIQUE</w:t>
      </w:r>
    </w:p>
    <w:p w14:paraId="62A0250A" w14:textId="77777777" w:rsidR="00D163B6" w:rsidRDefault="00D163B6" w:rsidP="00D163B6">
      <w:pPr>
        <w:jc w:val="both"/>
      </w:pPr>
    </w:p>
    <w:p w14:paraId="10F6625A" w14:textId="77777777" w:rsidR="00DB4CE7" w:rsidRDefault="00DB4CE7" w:rsidP="00D163B6">
      <w:pPr>
        <w:tabs>
          <w:tab w:val="left" w:pos="5900"/>
        </w:tabs>
        <w:spacing w:line="360" w:lineRule="auto"/>
        <w:jc w:val="both"/>
        <w:rPr>
          <w:u w:val="single"/>
        </w:rPr>
      </w:pPr>
    </w:p>
    <w:p w14:paraId="30C8B364" w14:textId="77777777" w:rsidR="002227E8" w:rsidRDefault="002227E8" w:rsidP="00D163B6">
      <w:pPr>
        <w:tabs>
          <w:tab w:val="left" w:pos="5900"/>
        </w:tabs>
        <w:spacing w:line="360" w:lineRule="auto"/>
        <w:jc w:val="both"/>
        <w:rPr>
          <w:b/>
          <w:bCs/>
          <w:u w:val="single"/>
        </w:rPr>
      </w:pPr>
    </w:p>
    <w:p w14:paraId="182360AC" w14:textId="77777777" w:rsidR="002227E8" w:rsidRDefault="002227E8" w:rsidP="00D163B6">
      <w:pPr>
        <w:tabs>
          <w:tab w:val="left" w:pos="5900"/>
        </w:tabs>
        <w:spacing w:line="360" w:lineRule="auto"/>
        <w:jc w:val="both"/>
        <w:rPr>
          <w:b/>
          <w:bCs/>
          <w:u w:val="single"/>
        </w:rPr>
      </w:pPr>
    </w:p>
    <w:p w14:paraId="629F4351" w14:textId="77777777" w:rsidR="002227E8" w:rsidRDefault="002227E8" w:rsidP="00D163B6">
      <w:pPr>
        <w:tabs>
          <w:tab w:val="left" w:pos="5900"/>
        </w:tabs>
        <w:spacing w:line="360" w:lineRule="auto"/>
        <w:jc w:val="both"/>
        <w:rPr>
          <w:b/>
          <w:bCs/>
          <w:u w:val="single"/>
        </w:rPr>
      </w:pPr>
    </w:p>
    <w:p w14:paraId="2DE470B5" w14:textId="77777777" w:rsidR="002227E8" w:rsidRDefault="002227E8" w:rsidP="00D163B6">
      <w:pPr>
        <w:tabs>
          <w:tab w:val="left" w:pos="5900"/>
        </w:tabs>
        <w:spacing w:line="360" w:lineRule="auto"/>
        <w:jc w:val="both"/>
        <w:rPr>
          <w:b/>
          <w:bCs/>
          <w:u w:val="single"/>
        </w:rPr>
      </w:pPr>
    </w:p>
    <w:p w14:paraId="36DA3A7C" w14:textId="2FC492E4" w:rsidR="00D163B6" w:rsidRPr="004035AE" w:rsidRDefault="00D163B6" w:rsidP="00D163B6">
      <w:pPr>
        <w:tabs>
          <w:tab w:val="left" w:pos="5900"/>
        </w:tabs>
        <w:spacing w:line="360" w:lineRule="auto"/>
        <w:jc w:val="both"/>
        <w:rPr>
          <w:b/>
          <w:bCs/>
        </w:rPr>
      </w:pPr>
      <w:r w:rsidRPr="004035AE">
        <w:rPr>
          <w:b/>
          <w:bCs/>
          <w:u w:val="single"/>
        </w:rPr>
        <w:lastRenderedPageBreak/>
        <w:t>THEME </w:t>
      </w:r>
      <w:proofErr w:type="gramStart"/>
      <w:r w:rsidRPr="004035AE">
        <w:rPr>
          <w:b/>
          <w:bCs/>
          <w:u w:val="single"/>
        </w:rPr>
        <w:t>3</w:t>
      </w:r>
      <w:r w:rsidRPr="004035AE">
        <w:rPr>
          <w:b/>
          <w:bCs/>
          <w:u w:val="single"/>
        </w:rPr>
        <w:t>:</w:t>
      </w:r>
      <w:proofErr w:type="gramEnd"/>
      <w:r w:rsidRPr="004035AE">
        <w:rPr>
          <w:b/>
          <w:bCs/>
        </w:rPr>
        <w:t xml:space="preserve"> Les règles propres au régime de la communauté</w:t>
      </w:r>
    </w:p>
    <w:p w14:paraId="6D0282D5" w14:textId="77777777" w:rsidR="00D163B6" w:rsidRDefault="00D163B6" w:rsidP="00D163B6">
      <w:pPr>
        <w:spacing w:line="360" w:lineRule="auto"/>
        <w:rPr>
          <w:b/>
          <w:bCs/>
        </w:rPr>
      </w:pPr>
    </w:p>
    <w:p w14:paraId="146212C7" w14:textId="77777777" w:rsidR="00D163B6" w:rsidRPr="004266DC" w:rsidRDefault="00D163B6" w:rsidP="00D163B6">
      <w:pPr>
        <w:spacing w:line="360" w:lineRule="auto"/>
        <w:rPr>
          <w:b/>
          <w:bCs/>
          <w:u w:val="single"/>
        </w:rPr>
      </w:pPr>
      <w:r w:rsidRPr="003D16B3">
        <w:rPr>
          <w:b/>
          <w:bCs/>
        </w:rPr>
        <w:t>I-</w:t>
      </w:r>
      <w:r w:rsidRPr="003D16B3">
        <w:rPr>
          <w:b/>
          <w:bCs/>
          <w:u w:val="single"/>
        </w:rPr>
        <w:t>CONTROLE DE CONNAISSANCES</w:t>
      </w:r>
    </w:p>
    <w:p w14:paraId="11771744" w14:textId="77777777" w:rsidR="00D163B6" w:rsidRDefault="00D163B6" w:rsidP="00D163B6">
      <w:pPr>
        <w:pStyle w:val="Paragraphedeliste"/>
        <w:numPr>
          <w:ilvl w:val="0"/>
          <w:numId w:val="3"/>
        </w:numPr>
        <w:spacing w:line="360" w:lineRule="auto"/>
        <w:jc w:val="both"/>
      </w:pPr>
      <w:r>
        <w:t>La composition des biens communs et des biens propres.</w:t>
      </w:r>
    </w:p>
    <w:p w14:paraId="20C43D4F" w14:textId="77777777" w:rsidR="00D163B6" w:rsidRPr="00895A45" w:rsidRDefault="00D163B6" w:rsidP="00D163B6">
      <w:pPr>
        <w:pStyle w:val="Paragraphedeliste"/>
        <w:spacing w:line="360" w:lineRule="auto"/>
        <w:jc w:val="both"/>
        <w:rPr>
          <w:b/>
        </w:rPr>
      </w:pPr>
      <w:r w:rsidRPr="00895A45">
        <w:rPr>
          <w:b/>
        </w:rPr>
        <w:t>Sont des biens communs : les biens acquis par les é</w:t>
      </w:r>
      <w:r>
        <w:rPr>
          <w:b/>
        </w:rPr>
        <w:t>poux à titre onéreux pendant le</w:t>
      </w:r>
      <w:r w:rsidRPr="00895A45">
        <w:rPr>
          <w:b/>
        </w:rPr>
        <w:t xml:space="preserve"> mariage, certains biens acquis à titre gratuit mais conjointement au</w:t>
      </w:r>
      <w:r>
        <w:rPr>
          <w:b/>
        </w:rPr>
        <w:t>x</w:t>
      </w:r>
      <w:r w:rsidRPr="00895A45">
        <w:rPr>
          <w:b/>
        </w:rPr>
        <w:t xml:space="preserve"> deux époux, les gains et salaires des époux, les fruits et revenus des biens communs, les fruits et revenus des biens propres</w:t>
      </w:r>
      <w:r>
        <w:rPr>
          <w:b/>
        </w:rPr>
        <w:t xml:space="preserve"> </w:t>
      </w:r>
      <w:bookmarkStart w:id="1" w:name="_Hlk23228676"/>
      <w:r>
        <w:rPr>
          <w:b/>
        </w:rPr>
        <w:t>(voir article 72)</w:t>
      </w:r>
      <w:bookmarkEnd w:id="1"/>
    </w:p>
    <w:p w14:paraId="2370BC9E" w14:textId="77777777" w:rsidR="00D163B6" w:rsidRDefault="00D163B6" w:rsidP="00D163B6">
      <w:pPr>
        <w:pStyle w:val="Paragraphedeliste"/>
        <w:spacing w:line="360" w:lineRule="auto"/>
        <w:jc w:val="both"/>
      </w:pPr>
      <w:r w:rsidRPr="00895A45">
        <w:rPr>
          <w:b/>
        </w:rPr>
        <w:t>-Sont des biens propres : les acquis par les époux avant le mariage, les biens acquis par les époux à titre gratuit pendant le mariage, les biens acquis en échange avec un bien propre et les biens acquis avec les deniers de la vente d’un bien propre, de même que les biens construit sur le terrain d’un des époux</w:t>
      </w:r>
      <w:r>
        <w:t xml:space="preserve"> (voir article 73)</w:t>
      </w:r>
    </w:p>
    <w:p w14:paraId="3700C6BA" w14:textId="77777777" w:rsidR="00D163B6" w:rsidRDefault="00D163B6" w:rsidP="00D163B6">
      <w:pPr>
        <w:spacing w:line="360" w:lineRule="auto"/>
        <w:ind w:left="360"/>
        <w:jc w:val="both"/>
      </w:pPr>
    </w:p>
    <w:p w14:paraId="33D4926E" w14:textId="77777777" w:rsidR="00D163B6" w:rsidRDefault="00D163B6" w:rsidP="00D163B6">
      <w:pPr>
        <w:pStyle w:val="Paragraphedeliste"/>
        <w:numPr>
          <w:ilvl w:val="0"/>
          <w:numId w:val="9"/>
        </w:numPr>
        <w:spacing w:line="360" w:lineRule="auto"/>
        <w:jc w:val="both"/>
      </w:pPr>
      <w:r>
        <w:t>La composition du passif de la communauté.</w:t>
      </w:r>
    </w:p>
    <w:p w14:paraId="7D025D06" w14:textId="77777777" w:rsidR="00D163B6" w:rsidRPr="003B3DA0" w:rsidRDefault="00D163B6" w:rsidP="00D163B6">
      <w:pPr>
        <w:spacing w:line="360" w:lineRule="auto"/>
        <w:ind w:left="360"/>
        <w:jc w:val="both"/>
        <w:rPr>
          <w:b/>
        </w:rPr>
      </w:pPr>
      <w:r w:rsidRPr="003B3DA0">
        <w:rPr>
          <w:b/>
        </w:rPr>
        <w:t>Le passif de la communauté est composé de dettes communes</w:t>
      </w:r>
      <w:r>
        <w:rPr>
          <w:b/>
        </w:rPr>
        <w:t xml:space="preserve"> : dettes </w:t>
      </w:r>
      <w:r w:rsidRPr="003B3DA0">
        <w:rPr>
          <w:b/>
        </w:rPr>
        <w:t xml:space="preserve">contractées dans l’intérêt </w:t>
      </w:r>
      <w:r>
        <w:rPr>
          <w:b/>
        </w:rPr>
        <w:t>de la communauté, pour l’éducation des enfants, pour l’entretien de la famille</w:t>
      </w:r>
      <w:r w:rsidRPr="003B3DA0">
        <w:rPr>
          <w:b/>
        </w:rPr>
        <w:t>.</w:t>
      </w:r>
      <w:r w:rsidRPr="00423C13">
        <w:rPr>
          <w:b/>
        </w:rPr>
        <w:t xml:space="preserve"> </w:t>
      </w:r>
      <w:r>
        <w:rPr>
          <w:b/>
        </w:rPr>
        <w:t>(Voir article 75)</w:t>
      </w:r>
    </w:p>
    <w:p w14:paraId="5EB7B1EE" w14:textId="77777777" w:rsidR="00D163B6" w:rsidRDefault="00D163B6" w:rsidP="00D163B6">
      <w:pPr>
        <w:spacing w:line="360" w:lineRule="auto"/>
        <w:ind w:left="360"/>
        <w:jc w:val="both"/>
      </w:pPr>
    </w:p>
    <w:p w14:paraId="4831CFF3" w14:textId="77777777" w:rsidR="00D163B6" w:rsidRDefault="00D163B6" w:rsidP="00D163B6">
      <w:pPr>
        <w:pStyle w:val="Paragraphedeliste"/>
        <w:numPr>
          <w:ilvl w:val="0"/>
          <w:numId w:val="9"/>
        </w:numPr>
        <w:spacing w:line="360" w:lineRule="auto"/>
        <w:jc w:val="both"/>
      </w:pPr>
      <w:r>
        <w:t>La contribution et l’obligation aux dettes</w:t>
      </w:r>
    </w:p>
    <w:p w14:paraId="3A038AF9" w14:textId="77777777" w:rsidR="00D163B6" w:rsidRPr="00CE2FFB" w:rsidRDefault="00D163B6" w:rsidP="00D163B6">
      <w:pPr>
        <w:spacing w:line="360" w:lineRule="auto"/>
        <w:ind w:left="360"/>
        <w:jc w:val="both"/>
        <w:rPr>
          <w:b/>
        </w:rPr>
      </w:pPr>
      <w:r w:rsidRPr="00CE2FFB">
        <w:rPr>
          <w:b/>
        </w:rPr>
        <w:t>L’obligation aux dettes pose le problème des rapports entre le créancier et les époux (lequel d’entre eux sera poursuivi par lui : on parle de passif provisoire)</w:t>
      </w:r>
      <w:r>
        <w:rPr>
          <w:b/>
        </w:rPr>
        <w:t xml:space="preserve">. </w:t>
      </w:r>
    </w:p>
    <w:p w14:paraId="34F7494D" w14:textId="77777777" w:rsidR="00D163B6" w:rsidRPr="00CE2FFB" w:rsidRDefault="00D163B6" w:rsidP="00D163B6">
      <w:pPr>
        <w:spacing w:line="360" w:lineRule="auto"/>
        <w:ind w:left="360"/>
        <w:jc w:val="both"/>
        <w:rPr>
          <w:b/>
        </w:rPr>
      </w:pPr>
      <w:r>
        <w:rPr>
          <w:b/>
        </w:rPr>
        <w:t>Q</w:t>
      </w:r>
      <w:r w:rsidRPr="00CE2FFB">
        <w:rPr>
          <w:b/>
        </w:rPr>
        <w:t>uan</w:t>
      </w:r>
      <w:r>
        <w:rPr>
          <w:b/>
        </w:rPr>
        <w:t>t à</w:t>
      </w:r>
      <w:r w:rsidRPr="00CE2FFB">
        <w:rPr>
          <w:b/>
        </w:rPr>
        <w:t xml:space="preserve"> la contribution </w:t>
      </w:r>
      <w:r>
        <w:rPr>
          <w:b/>
        </w:rPr>
        <w:t xml:space="preserve">aux dettes, elle </w:t>
      </w:r>
      <w:r w:rsidRPr="00CE2FFB">
        <w:rPr>
          <w:b/>
        </w:rPr>
        <w:t>pose le problème des rapports entre les époux (lequel des époux, à la dissolution de la communauté, supportera définitivement la dette).</w:t>
      </w:r>
    </w:p>
    <w:p w14:paraId="0DC3D675" w14:textId="0353A14C" w:rsidR="00D163B6" w:rsidRDefault="00D163B6" w:rsidP="00D163B6">
      <w:pPr>
        <w:spacing w:line="360" w:lineRule="auto"/>
        <w:ind w:left="360"/>
        <w:jc w:val="both"/>
        <w:rPr>
          <w:b/>
        </w:rPr>
      </w:pPr>
      <w:r w:rsidRPr="00CE2FFB">
        <w:rPr>
          <w:b/>
        </w:rPr>
        <w:t xml:space="preserve">Cet ordre est </w:t>
      </w:r>
      <w:r>
        <w:rPr>
          <w:b/>
        </w:rPr>
        <w:t>L’ordre de poursuite des créanciers est prévu par les articles 76 et suivants de la loi de 2019 relative au mariage.</w:t>
      </w:r>
    </w:p>
    <w:p w14:paraId="3A5F9D87" w14:textId="77777777" w:rsidR="00797335" w:rsidRDefault="00797335" w:rsidP="00D163B6">
      <w:pPr>
        <w:spacing w:line="360" w:lineRule="auto"/>
        <w:ind w:left="360"/>
        <w:jc w:val="both"/>
        <w:rPr>
          <w:b/>
        </w:rPr>
      </w:pPr>
    </w:p>
    <w:p w14:paraId="33304CE2" w14:textId="2B68B15C" w:rsidR="00757DA9" w:rsidRPr="00757DA9" w:rsidRDefault="00757DA9" w:rsidP="00757DA9">
      <w:pPr>
        <w:pStyle w:val="Paragraphedeliste"/>
        <w:numPr>
          <w:ilvl w:val="0"/>
          <w:numId w:val="9"/>
        </w:numPr>
        <w:spacing w:line="360" w:lineRule="auto"/>
        <w:jc w:val="both"/>
        <w:rPr>
          <w:b/>
          <w:bCs/>
        </w:rPr>
      </w:pPr>
      <w:r w:rsidRPr="00757DA9">
        <w:rPr>
          <w:b/>
          <w:bCs/>
        </w:rPr>
        <w:t>Quelles sont les règles de gestion de la famille en période de crise ?</w:t>
      </w:r>
    </w:p>
    <w:p w14:paraId="5F0244CE" w14:textId="77777777" w:rsidR="00757DA9" w:rsidRPr="00757DA9" w:rsidRDefault="00757DA9" w:rsidP="00757DA9">
      <w:pPr>
        <w:spacing w:line="360" w:lineRule="auto"/>
        <w:ind w:left="360"/>
        <w:jc w:val="both"/>
        <w:rPr>
          <w:b/>
          <w:bCs/>
        </w:rPr>
      </w:pPr>
      <w:r w:rsidRPr="00757DA9">
        <w:rPr>
          <w:b/>
          <w:bCs/>
        </w:rPr>
        <w:t>Le régime de base fonctionne sur un postulat idéal : celui d’un ménage uni dans lequel chacun remplit son rôle.</w:t>
      </w:r>
      <w:r w:rsidRPr="00757DA9">
        <w:rPr>
          <w:b/>
          <w:bCs/>
        </w:rPr>
        <w:tab/>
        <w:t xml:space="preserve">Lorsque ce postulat n’existe plus soit par l’existence d’une procédure de divorce ou de séparation de corps, soit quand des situations graves se présentent, il faut trouver des solutions. </w:t>
      </w:r>
    </w:p>
    <w:p w14:paraId="75167058" w14:textId="77777777" w:rsidR="00757DA9" w:rsidRPr="00757DA9" w:rsidRDefault="00757DA9" w:rsidP="00757DA9">
      <w:pPr>
        <w:spacing w:line="360" w:lineRule="auto"/>
        <w:ind w:left="360"/>
        <w:jc w:val="both"/>
        <w:rPr>
          <w:b/>
          <w:bCs/>
        </w:rPr>
      </w:pPr>
      <w:r w:rsidRPr="00757DA9">
        <w:rPr>
          <w:b/>
          <w:bCs/>
        </w:rPr>
        <w:t xml:space="preserve">Mais en l’absence de divorce ou de séparation de corps, de règlement amiable, de mandat ou de gestion d’affaire, le législateur a donné le pouvoir au conjoint de </w:t>
      </w:r>
      <w:r w:rsidRPr="00757DA9">
        <w:rPr>
          <w:b/>
          <w:bCs/>
        </w:rPr>
        <w:lastRenderedPageBreak/>
        <w:t xml:space="preserve">recourir au juge. Selon les articles 69 et 70 de la loi sur le mariage, ces interventions judiciaires peuvent être envisagé dans deux cas : </w:t>
      </w:r>
    </w:p>
    <w:p w14:paraId="78E0D42E" w14:textId="77777777" w:rsidR="00757DA9" w:rsidRPr="00757DA9" w:rsidRDefault="00757DA9" w:rsidP="00757DA9">
      <w:pPr>
        <w:spacing w:line="360" w:lineRule="auto"/>
        <w:ind w:left="360"/>
        <w:jc w:val="both"/>
        <w:rPr>
          <w:b/>
          <w:bCs/>
        </w:rPr>
      </w:pPr>
      <w:r w:rsidRPr="00757DA9">
        <w:rPr>
          <w:b/>
          <w:bCs/>
        </w:rPr>
        <w:t xml:space="preserve"> - article 69 : l’habilitation judiciaire </w:t>
      </w:r>
    </w:p>
    <w:p w14:paraId="244A85FD" w14:textId="0383985A" w:rsidR="00D163B6" w:rsidRPr="002227E8" w:rsidRDefault="00757DA9" w:rsidP="002227E8">
      <w:pPr>
        <w:spacing w:line="360" w:lineRule="auto"/>
        <w:ind w:left="360"/>
        <w:jc w:val="both"/>
        <w:rPr>
          <w:b/>
        </w:rPr>
      </w:pPr>
      <w:r w:rsidRPr="00757DA9">
        <w:rPr>
          <w:b/>
          <w:bCs/>
        </w:rPr>
        <w:t>- article 70 : l’autorisation judiciaire</w:t>
      </w:r>
      <w:r w:rsidRPr="00757DA9">
        <w:rPr>
          <w:b/>
          <w:bCs/>
        </w:rPr>
        <w:tab/>
      </w:r>
    </w:p>
    <w:p w14:paraId="74DCBA1D" w14:textId="77777777" w:rsidR="00D163B6" w:rsidRDefault="00D163B6" w:rsidP="00D163B6">
      <w:pPr>
        <w:jc w:val="both"/>
      </w:pPr>
    </w:p>
    <w:p w14:paraId="52DCED0F" w14:textId="77777777" w:rsidR="00D163B6" w:rsidRDefault="00D163B6" w:rsidP="00D163B6">
      <w:pPr>
        <w:jc w:val="both"/>
      </w:pPr>
    </w:p>
    <w:p w14:paraId="007F427A" w14:textId="492E3BDF" w:rsidR="00D163B6" w:rsidRDefault="00D163B6" w:rsidP="00D163B6">
      <w:pPr>
        <w:rPr>
          <w:b/>
          <w:u w:val="single"/>
        </w:rPr>
      </w:pPr>
      <w:r w:rsidRPr="00191DA7">
        <w:rPr>
          <w:b/>
        </w:rPr>
        <w:t>I</w:t>
      </w:r>
      <w:r>
        <w:rPr>
          <w:b/>
        </w:rPr>
        <w:t>I</w:t>
      </w:r>
      <w:r w:rsidRPr="00191DA7">
        <w:rPr>
          <w:b/>
        </w:rPr>
        <w:t>-</w:t>
      </w:r>
      <w:r>
        <w:rPr>
          <w:b/>
          <w:u w:val="single"/>
        </w:rPr>
        <w:t xml:space="preserve"> EXERCICE 2</w:t>
      </w:r>
      <w:r w:rsidRPr="00191DA7">
        <w:rPr>
          <w:b/>
          <w:u w:val="single"/>
        </w:rPr>
        <w:t xml:space="preserve"> : </w:t>
      </w:r>
      <w:r>
        <w:rPr>
          <w:b/>
          <w:u w:val="single"/>
        </w:rPr>
        <w:t>Dissertation</w:t>
      </w:r>
    </w:p>
    <w:p w14:paraId="2D25F69F" w14:textId="77777777" w:rsidR="00D163B6" w:rsidRDefault="00D163B6" w:rsidP="00D163B6">
      <w:pPr>
        <w:rPr>
          <w:b/>
          <w:u w:val="single"/>
        </w:rPr>
      </w:pPr>
    </w:p>
    <w:p w14:paraId="6B54BE58" w14:textId="486F7C3E" w:rsidR="00D163B6" w:rsidRDefault="00D163B6" w:rsidP="00D163B6">
      <w:pPr>
        <w:jc w:val="both"/>
        <w:rPr>
          <w:sz w:val="28"/>
          <w:szCs w:val="28"/>
        </w:rPr>
      </w:pPr>
      <w:r w:rsidRPr="004266DC">
        <w:rPr>
          <w:sz w:val="28"/>
          <w:szCs w:val="28"/>
        </w:rPr>
        <w:t>La preuve des bien</w:t>
      </w:r>
      <w:r>
        <w:rPr>
          <w:sz w:val="28"/>
          <w:szCs w:val="28"/>
        </w:rPr>
        <w:t>s dans le régime de la communauté de biens</w:t>
      </w:r>
      <w:r w:rsidRPr="004266DC">
        <w:rPr>
          <w:sz w:val="28"/>
          <w:szCs w:val="28"/>
        </w:rPr>
        <w:t xml:space="preserve"> </w:t>
      </w:r>
    </w:p>
    <w:p w14:paraId="77FE390D" w14:textId="77777777" w:rsidR="00D41EFB" w:rsidRDefault="00D41EFB" w:rsidP="00D163B6">
      <w:pPr>
        <w:jc w:val="both"/>
        <w:rPr>
          <w:sz w:val="28"/>
          <w:szCs w:val="28"/>
        </w:rPr>
      </w:pPr>
    </w:p>
    <w:p w14:paraId="2D1716F7" w14:textId="77777777" w:rsidR="00D163B6" w:rsidRPr="007A1DC7" w:rsidRDefault="00D163B6" w:rsidP="00D163B6">
      <w:pPr>
        <w:jc w:val="both"/>
        <w:rPr>
          <w:b/>
          <w:bCs/>
          <w:sz w:val="28"/>
          <w:szCs w:val="28"/>
        </w:rPr>
      </w:pPr>
      <w:r w:rsidRPr="007A1DC7">
        <w:rPr>
          <w:b/>
          <w:bCs/>
          <w:sz w:val="28"/>
          <w:szCs w:val="28"/>
        </w:rPr>
        <w:t>I-LA PREUVE DES BIENS COMMUNS PAR LE PRINCIPE DE LA PRESOMPTION DE COMMUNAUTE</w:t>
      </w:r>
    </w:p>
    <w:p w14:paraId="69D8CDA1" w14:textId="77777777" w:rsidR="00D163B6" w:rsidRPr="007A1DC7" w:rsidRDefault="00D163B6" w:rsidP="00D163B6">
      <w:pPr>
        <w:pStyle w:val="Paragraphedeliste"/>
        <w:numPr>
          <w:ilvl w:val="0"/>
          <w:numId w:val="11"/>
        </w:numPr>
        <w:jc w:val="both"/>
        <w:rPr>
          <w:b/>
          <w:bCs/>
          <w:sz w:val="28"/>
          <w:szCs w:val="28"/>
        </w:rPr>
      </w:pPr>
      <w:r w:rsidRPr="007A1DC7">
        <w:rPr>
          <w:b/>
          <w:bCs/>
          <w:sz w:val="28"/>
          <w:szCs w:val="28"/>
        </w:rPr>
        <w:t>LA PORTEE DE LA PRESOMPTION</w:t>
      </w:r>
    </w:p>
    <w:p w14:paraId="3D5599C4" w14:textId="77777777" w:rsidR="00D163B6" w:rsidRPr="007A1DC7" w:rsidRDefault="00D163B6" w:rsidP="00D163B6">
      <w:pPr>
        <w:pStyle w:val="Paragraphedeliste"/>
        <w:numPr>
          <w:ilvl w:val="0"/>
          <w:numId w:val="11"/>
        </w:numPr>
        <w:jc w:val="both"/>
        <w:rPr>
          <w:b/>
          <w:bCs/>
          <w:sz w:val="28"/>
          <w:szCs w:val="28"/>
        </w:rPr>
      </w:pPr>
      <w:r w:rsidRPr="007A1DC7">
        <w:rPr>
          <w:b/>
          <w:bCs/>
          <w:sz w:val="28"/>
          <w:szCs w:val="28"/>
        </w:rPr>
        <w:t>LA FORCE PROBANTE DE LA PRESOMPTION</w:t>
      </w:r>
    </w:p>
    <w:p w14:paraId="17F8CCD9" w14:textId="77777777" w:rsidR="00D163B6" w:rsidRPr="007A1DC7" w:rsidRDefault="00D163B6" w:rsidP="00D163B6">
      <w:pPr>
        <w:jc w:val="both"/>
        <w:rPr>
          <w:b/>
          <w:bCs/>
          <w:sz w:val="28"/>
          <w:szCs w:val="28"/>
        </w:rPr>
      </w:pPr>
      <w:r w:rsidRPr="007A1DC7">
        <w:rPr>
          <w:b/>
          <w:bCs/>
          <w:sz w:val="28"/>
          <w:szCs w:val="28"/>
        </w:rPr>
        <w:t>II-L’APPORT DE LA PREUVE DES BIENS PROPRES</w:t>
      </w:r>
    </w:p>
    <w:p w14:paraId="3ED74FBD" w14:textId="77777777" w:rsidR="00D163B6" w:rsidRPr="007A1DC7" w:rsidRDefault="00D163B6" w:rsidP="00D163B6">
      <w:pPr>
        <w:pStyle w:val="Paragraphedeliste"/>
        <w:numPr>
          <w:ilvl w:val="0"/>
          <w:numId w:val="12"/>
        </w:numPr>
        <w:jc w:val="both"/>
        <w:rPr>
          <w:b/>
          <w:bCs/>
          <w:sz w:val="28"/>
          <w:szCs w:val="28"/>
        </w:rPr>
      </w:pPr>
      <w:r w:rsidRPr="007A1DC7">
        <w:rPr>
          <w:b/>
          <w:bCs/>
          <w:sz w:val="28"/>
          <w:szCs w:val="28"/>
        </w:rPr>
        <w:t>LE PRINCIPE DE LA PREUVE PAR ECRIT</w:t>
      </w:r>
    </w:p>
    <w:p w14:paraId="651AD442" w14:textId="77777777" w:rsidR="00D163B6" w:rsidRPr="007A1DC7" w:rsidRDefault="00D163B6" w:rsidP="00D163B6">
      <w:pPr>
        <w:pStyle w:val="Paragraphedeliste"/>
        <w:numPr>
          <w:ilvl w:val="0"/>
          <w:numId w:val="12"/>
        </w:numPr>
        <w:jc w:val="both"/>
        <w:rPr>
          <w:b/>
          <w:bCs/>
          <w:sz w:val="28"/>
          <w:szCs w:val="28"/>
        </w:rPr>
      </w:pPr>
      <w:r w:rsidRPr="007A1DC7">
        <w:rPr>
          <w:b/>
          <w:bCs/>
          <w:sz w:val="28"/>
          <w:szCs w:val="28"/>
        </w:rPr>
        <w:t>L’EXCEPTION AU PRINCIPE DE LA PREUVE PAR ECRIT</w:t>
      </w:r>
    </w:p>
    <w:p w14:paraId="514DD692" w14:textId="77777777" w:rsidR="00D163B6" w:rsidRDefault="00D163B6" w:rsidP="00D163B6">
      <w:pPr>
        <w:jc w:val="both"/>
        <w:rPr>
          <w:sz w:val="22"/>
          <w:szCs w:val="22"/>
        </w:rPr>
      </w:pPr>
    </w:p>
    <w:p w14:paraId="0BA436F9" w14:textId="4C2624EA" w:rsidR="00D163B6" w:rsidRDefault="00D163B6" w:rsidP="00D163B6">
      <w:pPr>
        <w:spacing w:line="360" w:lineRule="auto"/>
        <w:jc w:val="both"/>
      </w:pPr>
    </w:p>
    <w:p w14:paraId="26C002FD" w14:textId="77777777" w:rsidR="002227E8" w:rsidRDefault="002227E8" w:rsidP="00D163B6">
      <w:pPr>
        <w:tabs>
          <w:tab w:val="left" w:pos="5900"/>
        </w:tabs>
        <w:spacing w:line="360" w:lineRule="auto"/>
        <w:jc w:val="both"/>
        <w:rPr>
          <w:b/>
          <w:bCs/>
          <w:u w:val="single"/>
        </w:rPr>
      </w:pPr>
    </w:p>
    <w:p w14:paraId="2E3BA94A" w14:textId="77777777" w:rsidR="002227E8" w:rsidRDefault="002227E8" w:rsidP="00D163B6">
      <w:pPr>
        <w:tabs>
          <w:tab w:val="left" w:pos="5900"/>
        </w:tabs>
        <w:spacing w:line="360" w:lineRule="auto"/>
        <w:jc w:val="both"/>
        <w:rPr>
          <w:b/>
          <w:bCs/>
          <w:u w:val="single"/>
        </w:rPr>
      </w:pPr>
    </w:p>
    <w:p w14:paraId="6FB5B046" w14:textId="77777777" w:rsidR="002227E8" w:rsidRDefault="002227E8" w:rsidP="00D163B6">
      <w:pPr>
        <w:tabs>
          <w:tab w:val="left" w:pos="5900"/>
        </w:tabs>
        <w:spacing w:line="360" w:lineRule="auto"/>
        <w:jc w:val="both"/>
        <w:rPr>
          <w:b/>
          <w:bCs/>
          <w:u w:val="single"/>
        </w:rPr>
      </w:pPr>
    </w:p>
    <w:p w14:paraId="15C1C966" w14:textId="77777777" w:rsidR="002227E8" w:rsidRDefault="002227E8" w:rsidP="00D163B6">
      <w:pPr>
        <w:tabs>
          <w:tab w:val="left" w:pos="5900"/>
        </w:tabs>
        <w:spacing w:line="360" w:lineRule="auto"/>
        <w:jc w:val="both"/>
        <w:rPr>
          <w:b/>
          <w:bCs/>
          <w:u w:val="single"/>
        </w:rPr>
      </w:pPr>
    </w:p>
    <w:p w14:paraId="38E0B459" w14:textId="77777777" w:rsidR="002227E8" w:rsidRDefault="002227E8" w:rsidP="00D163B6">
      <w:pPr>
        <w:tabs>
          <w:tab w:val="left" w:pos="5900"/>
        </w:tabs>
        <w:spacing w:line="360" w:lineRule="auto"/>
        <w:jc w:val="both"/>
        <w:rPr>
          <w:b/>
          <w:bCs/>
          <w:u w:val="single"/>
        </w:rPr>
      </w:pPr>
    </w:p>
    <w:p w14:paraId="2D592C91" w14:textId="77777777" w:rsidR="002227E8" w:rsidRDefault="002227E8" w:rsidP="00D163B6">
      <w:pPr>
        <w:tabs>
          <w:tab w:val="left" w:pos="5900"/>
        </w:tabs>
        <w:spacing w:line="360" w:lineRule="auto"/>
        <w:jc w:val="both"/>
        <w:rPr>
          <w:b/>
          <w:bCs/>
          <w:u w:val="single"/>
        </w:rPr>
      </w:pPr>
    </w:p>
    <w:p w14:paraId="5B369FFF" w14:textId="77777777" w:rsidR="002227E8" w:rsidRDefault="002227E8" w:rsidP="00D163B6">
      <w:pPr>
        <w:tabs>
          <w:tab w:val="left" w:pos="5900"/>
        </w:tabs>
        <w:spacing w:line="360" w:lineRule="auto"/>
        <w:jc w:val="both"/>
        <w:rPr>
          <w:b/>
          <w:bCs/>
          <w:u w:val="single"/>
        </w:rPr>
      </w:pPr>
    </w:p>
    <w:p w14:paraId="269BFB1A" w14:textId="77777777" w:rsidR="002227E8" w:rsidRDefault="002227E8" w:rsidP="00D163B6">
      <w:pPr>
        <w:tabs>
          <w:tab w:val="left" w:pos="5900"/>
        </w:tabs>
        <w:spacing w:line="360" w:lineRule="auto"/>
        <w:jc w:val="both"/>
        <w:rPr>
          <w:b/>
          <w:bCs/>
          <w:u w:val="single"/>
        </w:rPr>
      </w:pPr>
    </w:p>
    <w:p w14:paraId="27827865" w14:textId="77777777" w:rsidR="002227E8" w:rsidRDefault="002227E8" w:rsidP="00D163B6">
      <w:pPr>
        <w:tabs>
          <w:tab w:val="left" w:pos="5900"/>
        </w:tabs>
        <w:spacing w:line="360" w:lineRule="auto"/>
        <w:jc w:val="both"/>
        <w:rPr>
          <w:b/>
          <w:bCs/>
          <w:u w:val="single"/>
        </w:rPr>
      </w:pPr>
    </w:p>
    <w:p w14:paraId="7A37E889" w14:textId="77777777" w:rsidR="002227E8" w:rsidRDefault="002227E8" w:rsidP="00D163B6">
      <w:pPr>
        <w:tabs>
          <w:tab w:val="left" w:pos="5900"/>
        </w:tabs>
        <w:spacing w:line="360" w:lineRule="auto"/>
        <w:jc w:val="both"/>
        <w:rPr>
          <w:b/>
          <w:bCs/>
          <w:u w:val="single"/>
        </w:rPr>
      </w:pPr>
    </w:p>
    <w:p w14:paraId="41A91708" w14:textId="77777777" w:rsidR="002227E8" w:rsidRDefault="002227E8" w:rsidP="00D163B6">
      <w:pPr>
        <w:tabs>
          <w:tab w:val="left" w:pos="5900"/>
        </w:tabs>
        <w:spacing w:line="360" w:lineRule="auto"/>
        <w:jc w:val="both"/>
        <w:rPr>
          <w:b/>
          <w:bCs/>
          <w:u w:val="single"/>
        </w:rPr>
      </w:pPr>
    </w:p>
    <w:p w14:paraId="1405E253" w14:textId="77777777" w:rsidR="002227E8" w:rsidRDefault="002227E8" w:rsidP="00D163B6">
      <w:pPr>
        <w:tabs>
          <w:tab w:val="left" w:pos="5900"/>
        </w:tabs>
        <w:spacing w:line="360" w:lineRule="auto"/>
        <w:jc w:val="both"/>
        <w:rPr>
          <w:b/>
          <w:bCs/>
          <w:u w:val="single"/>
        </w:rPr>
      </w:pPr>
    </w:p>
    <w:p w14:paraId="6074D2AE" w14:textId="77777777" w:rsidR="002227E8" w:rsidRDefault="002227E8" w:rsidP="00D163B6">
      <w:pPr>
        <w:tabs>
          <w:tab w:val="left" w:pos="5900"/>
        </w:tabs>
        <w:spacing w:line="360" w:lineRule="auto"/>
        <w:jc w:val="both"/>
        <w:rPr>
          <w:b/>
          <w:bCs/>
          <w:u w:val="single"/>
        </w:rPr>
      </w:pPr>
    </w:p>
    <w:p w14:paraId="6A3D4735" w14:textId="77777777" w:rsidR="002227E8" w:rsidRDefault="002227E8" w:rsidP="00D163B6">
      <w:pPr>
        <w:tabs>
          <w:tab w:val="left" w:pos="5900"/>
        </w:tabs>
        <w:spacing w:line="360" w:lineRule="auto"/>
        <w:jc w:val="both"/>
        <w:rPr>
          <w:b/>
          <w:bCs/>
          <w:u w:val="single"/>
        </w:rPr>
      </w:pPr>
    </w:p>
    <w:p w14:paraId="2D77ECA5" w14:textId="77777777" w:rsidR="002227E8" w:rsidRDefault="002227E8" w:rsidP="00D163B6">
      <w:pPr>
        <w:tabs>
          <w:tab w:val="left" w:pos="5900"/>
        </w:tabs>
        <w:spacing w:line="360" w:lineRule="auto"/>
        <w:jc w:val="both"/>
        <w:rPr>
          <w:b/>
          <w:bCs/>
          <w:u w:val="single"/>
        </w:rPr>
      </w:pPr>
    </w:p>
    <w:p w14:paraId="5858A7BF" w14:textId="77777777" w:rsidR="002227E8" w:rsidRDefault="002227E8" w:rsidP="00D163B6">
      <w:pPr>
        <w:tabs>
          <w:tab w:val="left" w:pos="5900"/>
        </w:tabs>
        <w:spacing w:line="360" w:lineRule="auto"/>
        <w:jc w:val="both"/>
        <w:rPr>
          <w:b/>
          <w:bCs/>
          <w:u w:val="single"/>
        </w:rPr>
      </w:pPr>
    </w:p>
    <w:p w14:paraId="0C5007BE" w14:textId="77777777" w:rsidR="002227E8" w:rsidRDefault="002227E8" w:rsidP="00D163B6">
      <w:pPr>
        <w:tabs>
          <w:tab w:val="left" w:pos="5900"/>
        </w:tabs>
        <w:spacing w:line="360" w:lineRule="auto"/>
        <w:jc w:val="both"/>
        <w:rPr>
          <w:b/>
          <w:bCs/>
          <w:u w:val="single"/>
        </w:rPr>
      </w:pPr>
    </w:p>
    <w:p w14:paraId="11A59842" w14:textId="77777777" w:rsidR="002227E8" w:rsidRDefault="002227E8" w:rsidP="00D163B6">
      <w:pPr>
        <w:tabs>
          <w:tab w:val="left" w:pos="5900"/>
        </w:tabs>
        <w:spacing w:line="360" w:lineRule="auto"/>
        <w:jc w:val="both"/>
        <w:rPr>
          <w:b/>
          <w:bCs/>
          <w:u w:val="single"/>
        </w:rPr>
      </w:pPr>
    </w:p>
    <w:p w14:paraId="35DDAEE5" w14:textId="18CECEDB" w:rsidR="00D163B6" w:rsidRPr="004035AE" w:rsidRDefault="00D163B6" w:rsidP="00D163B6">
      <w:pPr>
        <w:tabs>
          <w:tab w:val="left" w:pos="5900"/>
        </w:tabs>
        <w:spacing w:line="360" w:lineRule="auto"/>
        <w:jc w:val="both"/>
        <w:rPr>
          <w:b/>
          <w:bCs/>
        </w:rPr>
      </w:pPr>
      <w:r w:rsidRPr="004035AE">
        <w:rPr>
          <w:b/>
          <w:bCs/>
          <w:u w:val="single"/>
        </w:rPr>
        <w:lastRenderedPageBreak/>
        <w:t>THEME </w:t>
      </w:r>
      <w:r w:rsidRPr="004035AE">
        <w:rPr>
          <w:b/>
          <w:bCs/>
          <w:u w:val="single"/>
        </w:rPr>
        <w:t xml:space="preserve">4 </w:t>
      </w:r>
      <w:r w:rsidRPr="004035AE">
        <w:rPr>
          <w:b/>
          <w:bCs/>
          <w:u w:val="single"/>
        </w:rPr>
        <w:t>:</w:t>
      </w:r>
      <w:r w:rsidRPr="004035AE">
        <w:rPr>
          <w:b/>
          <w:bCs/>
        </w:rPr>
        <w:t xml:space="preserve"> Les règles propres au régime de la séparation de biens</w:t>
      </w:r>
    </w:p>
    <w:p w14:paraId="148B6920" w14:textId="77777777" w:rsidR="00D163B6" w:rsidRDefault="00D163B6" w:rsidP="00D163B6">
      <w:pPr>
        <w:spacing w:line="360" w:lineRule="auto"/>
        <w:rPr>
          <w:b/>
          <w:bCs/>
        </w:rPr>
      </w:pPr>
    </w:p>
    <w:p w14:paraId="434CB39C" w14:textId="77777777" w:rsidR="00D163B6" w:rsidRDefault="00D163B6" w:rsidP="00D163B6">
      <w:pPr>
        <w:spacing w:line="360" w:lineRule="auto"/>
        <w:rPr>
          <w:b/>
          <w:bCs/>
          <w:u w:val="single"/>
        </w:rPr>
      </w:pPr>
      <w:r w:rsidRPr="004266DC">
        <w:rPr>
          <w:b/>
          <w:bCs/>
        </w:rPr>
        <w:t>I-</w:t>
      </w:r>
      <w:r w:rsidRPr="004266DC">
        <w:rPr>
          <w:b/>
          <w:bCs/>
          <w:u w:val="single"/>
        </w:rPr>
        <w:t>CONTROLE DE CONNAISSANCES</w:t>
      </w:r>
    </w:p>
    <w:p w14:paraId="70935058" w14:textId="77777777" w:rsidR="00D163B6" w:rsidRPr="00255EA2" w:rsidRDefault="00D163B6" w:rsidP="00D163B6">
      <w:pPr>
        <w:numPr>
          <w:ilvl w:val="0"/>
          <w:numId w:val="4"/>
        </w:numPr>
        <w:spacing w:line="360" w:lineRule="auto"/>
        <w:contextualSpacing/>
        <w:jc w:val="both"/>
      </w:pPr>
      <w:r w:rsidRPr="00255EA2">
        <w:t>Quels sont les évènements pouvant provoquer la séparation de biens ?</w:t>
      </w:r>
    </w:p>
    <w:p w14:paraId="5E7E36A7" w14:textId="77777777" w:rsidR="00D163B6" w:rsidRPr="00255EA2" w:rsidRDefault="00D163B6" w:rsidP="00D163B6">
      <w:pPr>
        <w:spacing w:line="360" w:lineRule="auto"/>
        <w:ind w:left="360"/>
        <w:jc w:val="both"/>
        <w:rPr>
          <w:b/>
        </w:rPr>
      </w:pPr>
      <w:r w:rsidRPr="00255EA2">
        <w:rPr>
          <w:b/>
        </w:rPr>
        <w:t>Ce sont :</w:t>
      </w:r>
    </w:p>
    <w:p w14:paraId="2B039A15" w14:textId="77777777" w:rsidR="00D163B6" w:rsidRPr="00255EA2" w:rsidRDefault="00D163B6" w:rsidP="00D163B6">
      <w:pPr>
        <w:numPr>
          <w:ilvl w:val="0"/>
          <w:numId w:val="14"/>
        </w:numPr>
        <w:spacing w:line="360" w:lineRule="auto"/>
        <w:contextualSpacing/>
        <w:jc w:val="both"/>
        <w:rPr>
          <w:b/>
        </w:rPr>
      </w:pPr>
      <w:r w:rsidRPr="00255EA2">
        <w:rPr>
          <w:b/>
        </w:rPr>
        <w:t>Le décès de l’un des époux</w:t>
      </w:r>
    </w:p>
    <w:p w14:paraId="443AE34E" w14:textId="77777777" w:rsidR="00D163B6" w:rsidRPr="00255EA2" w:rsidRDefault="00D163B6" w:rsidP="00D163B6">
      <w:pPr>
        <w:numPr>
          <w:ilvl w:val="0"/>
          <w:numId w:val="14"/>
        </w:numPr>
        <w:spacing w:line="360" w:lineRule="auto"/>
        <w:contextualSpacing/>
        <w:jc w:val="both"/>
        <w:rPr>
          <w:b/>
        </w:rPr>
      </w:pPr>
      <w:r w:rsidRPr="00255EA2">
        <w:rPr>
          <w:b/>
        </w:rPr>
        <w:t>Le changement de régime matrimonial</w:t>
      </w:r>
    </w:p>
    <w:p w14:paraId="222F12B6" w14:textId="77777777" w:rsidR="00D163B6" w:rsidRPr="00255EA2" w:rsidRDefault="00D163B6" w:rsidP="00D163B6">
      <w:pPr>
        <w:numPr>
          <w:ilvl w:val="0"/>
          <w:numId w:val="14"/>
        </w:numPr>
        <w:spacing w:line="360" w:lineRule="auto"/>
        <w:contextualSpacing/>
        <w:jc w:val="both"/>
        <w:rPr>
          <w:b/>
        </w:rPr>
      </w:pPr>
      <w:r w:rsidRPr="00255EA2">
        <w:rPr>
          <w:b/>
        </w:rPr>
        <w:t>La séparation de corps</w:t>
      </w:r>
    </w:p>
    <w:p w14:paraId="02ED8EC3" w14:textId="77777777" w:rsidR="00D163B6" w:rsidRPr="00255EA2" w:rsidRDefault="00D163B6" w:rsidP="00D163B6">
      <w:pPr>
        <w:numPr>
          <w:ilvl w:val="0"/>
          <w:numId w:val="4"/>
        </w:numPr>
        <w:spacing w:line="360" w:lineRule="auto"/>
        <w:contextualSpacing/>
        <w:jc w:val="both"/>
      </w:pPr>
      <w:r w:rsidRPr="00255EA2">
        <w:t xml:space="preserve"> Déterminez les masses de biens dans le régime séparatiste ?</w:t>
      </w:r>
    </w:p>
    <w:p w14:paraId="6E8A7C9E" w14:textId="1D49D1D6" w:rsidR="00D163B6" w:rsidRDefault="00D163B6" w:rsidP="00D163B6">
      <w:pPr>
        <w:spacing w:line="360" w:lineRule="auto"/>
        <w:ind w:left="360"/>
        <w:jc w:val="both"/>
        <w:rPr>
          <w:b/>
        </w:rPr>
      </w:pPr>
      <w:r w:rsidRPr="00255EA2">
        <w:rPr>
          <w:b/>
        </w:rPr>
        <w:t>Deux masses de biens </w:t>
      </w:r>
      <w:r w:rsidR="000B47D0">
        <w:rPr>
          <w:b/>
        </w:rPr>
        <w:t>(</w:t>
      </w:r>
      <w:r w:rsidRPr="00255EA2">
        <w:rPr>
          <w:b/>
        </w:rPr>
        <w:t>les biens propres du mari et les biens propres de la femme</w:t>
      </w:r>
      <w:r w:rsidR="000B47D0">
        <w:rPr>
          <w:b/>
        </w:rPr>
        <w:t>). Il faut ajouter les biens indivis appartenant aux deux époux.</w:t>
      </w:r>
    </w:p>
    <w:p w14:paraId="58151000" w14:textId="239E338B" w:rsidR="000B47D0" w:rsidRPr="000B47D0" w:rsidRDefault="000B47D0" w:rsidP="000B47D0">
      <w:pPr>
        <w:pStyle w:val="Paragraphedeliste"/>
        <w:numPr>
          <w:ilvl w:val="0"/>
          <w:numId w:val="4"/>
        </w:numPr>
        <w:spacing w:line="360" w:lineRule="auto"/>
        <w:jc w:val="both"/>
        <w:rPr>
          <w:b/>
        </w:rPr>
      </w:pPr>
      <w:r w:rsidRPr="000B47D0">
        <w:rPr>
          <w:b/>
        </w:rPr>
        <w:t>La gestion des biens dans le régime de la séparation de biens</w:t>
      </w:r>
    </w:p>
    <w:p w14:paraId="125F9630" w14:textId="77777777" w:rsidR="000B47D0" w:rsidRPr="000B47D0" w:rsidRDefault="000B47D0" w:rsidP="000B47D0">
      <w:pPr>
        <w:spacing w:line="360" w:lineRule="auto"/>
        <w:ind w:left="360"/>
        <w:jc w:val="both"/>
        <w:rPr>
          <w:b/>
          <w:bCs/>
        </w:rPr>
      </w:pPr>
      <w:r w:rsidRPr="000B47D0">
        <w:rPr>
          <w:b/>
          <w:bCs/>
        </w:rPr>
        <w:t>Sur les biens propres : chaque époux en a plénitude de pouvoirs : article 98 (administration et disposition) sur ces biens propres. Un époux ne peut gérer les biens propres de son conjoint que sur la base de mandat sous réserve de l’habilitation judiciaire de l’article 69.</w:t>
      </w:r>
    </w:p>
    <w:p w14:paraId="781159C5" w14:textId="77777777" w:rsidR="000B47D0" w:rsidRPr="000B47D0" w:rsidRDefault="000B47D0" w:rsidP="000B47D0">
      <w:pPr>
        <w:spacing w:line="360" w:lineRule="auto"/>
        <w:ind w:left="360"/>
        <w:jc w:val="both"/>
        <w:rPr>
          <w:b/>
          <w:bCs/>
        </w:rPr>
      </w:pPr>
      <w:r w:rsidRPr="000B47D0">
        <w:rPr>
          <w:b/>
          <w:bCs/>
        </w:rPr>
        <w:t>Sur les biens indivis : chaque époux en a la libre administration mais pour en disposer il faut l’accord des deux époux (sous réserve de l’autorisation judiciaire de l’article 70).</w:t>
      </w:r>
    </w:p>
    <w:p w14:paraId="4CADCC75" w14:textId="77777777" w:rsidR="000B47D0" w:rsidRPr="000B47D0" w:rsidRDefault="000B47D0" w:rsidP="000B47D0">
      <w:pPr>
        <w:spacing w:line="360" w:lineRule="auto"/>
        <w:ind w:left="360"/>
        <w:jc w:val="both"/>
        <w:rPr>
          <w:b/>
        </w:rPr>
      </w:pPr>
    </w:p>
    <w:p w14:paraId="428981F1" w14:textId="268D525A" w:rsidR="000B47D0" w:rsidRPr="000B47D0" w:rsidRDefault="000B47D0" w:rsidP="000B47D0">
      <w:pPr>
        <w:numPr>
          <w:ilvl w:val="0"/>
          <w:numId w:val="4"/>
        </w:numPr>
        <w:spacing w:line="360" w:lineRule="auto"/>
        <w:jc w:val="both"/>
        <w:rPr>
          <w:b/>
        </w:rPr>
      </w:pPr>
      <w:r w:rsidRPr="000B47D0">
        <w:rPr>
          <w:b/>
        </w:rPr>
        <w:t>L’obligation aux dettes et la contribution aux dettes dans le régime de la séparation de biens</w:t>
      </w:r>
    </w:p>
    <w:p w14:paraId="304AC16F" w14:textId="77777777" w:rsidR="000B47D0" w:rsidRPr="000B47D0" w:rsidRDefault="000B47D0" w:rsidP="000B47D0">
      <w:pPr>
        <w:spacing w:line="360" w:lineRule="auto"/>
        <w:ind w:left="360"/>
        <w:jc w:val="both"/>
        <w:rPr>
          <w:b/>
        </w:rPr>
      </w:pPr>
      <w:r w:rsidRPr="000B47D0">
        <w:rPr>
          <w:b/>
        </w:rPr>
        <w:t xml:space="preserve">L’obligation aux dettes pose le problème des rapports entre le créancier et les époux (lequel d’entre eux sera poursuivi par lui : on parle de passif provisoire) </w:t>
      </w:r>
    </w:p>
    <w:p w14:paraId="39923E41" w14:textId="77777777" w:rsidR="000B47D0" w:rsidRPr="000B47D0" w:rsidRDefault="000B47D0" w:rsidP="000B47D0">
      <w:pPr>
        <w:spacing w:line="360" w:lineRule="auto"/>
        <w:ind w:left="360"/>
        <w:jc w:val="both"/>
        <w:rPr>
          <w:b/>
        </w:rPr>
      </w:pPr>
      <w:r w:rsidRPr="000B47D0">
        <w:rPr>
          <w:b/>
        </w:rPr>
        <w:t>Dans le régime de la séparation : chaque époux répond de la dette qu’il contracte sauf pour les dettes du ménage (solidarité des époux).</w:t>
      </w:r>
    </w:p>
    <w:p w14:paraId="3A6B180F" w14:textId="77777777" w:rsidR="000B47D0" w:rsidRPr="000B47D0" w:rsidRDefault="000B47D0" w:rsidP="000B47D0">
      <w:pPr>
        <w:spacing w:line="360" w:lineRule="auto"/>
        <w:ind w:left="360"/>
        <w:jc w:val="both"/>
        <w:rPr>
          <w:b/>
        </w:rPr>
      </w:pPr>
      <w:r w:rsidRPr="000B47D0">
        <w:rPr>
          <w:b/>
        </w:rPr>
        <w:t>Quant à la contribution aux dettes, elle pose le problème des rapports entre les époux (lequel des époux, à la dissolution de la communauté, supportera définitivement la dette).</w:t>
      </w:r>
    </w:p>
    <w:p w14:paraId="026B88D4" w14:textId="77777777" w:rsidR="000B47D0" w:rsidRPr="000B47D0" w:rsidRDefault="000B47D0" w:rsidP="000B47D0">
      <w:pPr>
        <w:spacing w:line="360" w:lineRule="auto"/>
        <w:ind w:left="360"/>
        <w:jc w:val="both"/>
        <w:rPr>
          <w:b/>
        </w:rPr>
      </w:pPr>
      <w:r w:rsidRPr="000B47D0">
        <w:rPr>
          <w:b/>
        </w:rPr>
        <w:t>Dans le régime de la séparation de biens : les deux époux répondent en définitive des dettes communes et chaque époux répond des dettes contractées dans son intérêt propre.</w:t>
      </w:r>
    </w:p>
    <w:p w14:paraId="5C5DDB63" w14:textId="77777777" w:rsidR="000B47D0" w:rsidRPr="00255EA2" w:rsidRDefault="000B47D0" w:rsidP="00D163B6">
      <w:pPr>
        <w:spacing w:line="360" w:lineRule="auto"/>
        <w:ind w:left="360"/>
        <w:jc w:val="both"/>
        <w:rPr>
          <w:b/>
        </w:rPr>
      </w:pPr>
    </w:p>
    <w:p w14:paraId="51DBB8EE" w14:textId="77777777" w:rsidR="00D163B6" w:rsidRPr="00255EA2" w:rsidRDefault="00D163B6" w:rsidP="00D163B6">
      <w:pPr>
        <w:numPr>
          <w:ilvl w:val="0"/>
          <w:numId w:val="4"/>
        </w:numPr>
        <w:spacing w:line="360" w:lineRule="auto"/>
        <w:contextualSpacing/>
        <w:jc w:val="both"/>
      </w:pPr>
      <w:r w:rsidRPr="00255EA2">
        <w:t>Quel est le domaine du mandat tacite prévu la loi sur le mariage ?</w:t>
      </w:r>
    </w:p>
    <w:p w14:paraId="755252DB" w14:textId="77777777" w:rsidR="00D163B6" w:rsidRPr="00255EA2" w:rsidRDefault="00D163B6" w:rsidP="00D163B6">
      <w:pPr>
        <w:spacing w:line="360" w:lineRule="auto"/>
        <w:ind w:left="360"/>
        <w:jc w:val="both"/>
        <w:rPr>
          <w:b/>
        </w:rPr>
      </w:pPr>
      <w:r w:rsidRPr="00255EA2">
        <w:rPr>
          <w:b/>
        </w:rPr>
        <w:lastRenderedPageBreak/>
        <w:t xml:space="preserve">Le mandat tacite de l’article </w:t>
      </w:r>
      <w:r>
        <w:rPr>
          <w:b/>
        </w:rPr>
        <w:t>85</w:t>
      </w:r>
      <w:r w:rsidRPr="00255EA2">
        <w:rPr>
          <w:b/>
        </w:rPr>
        <w:t xml:space="preserve"> </w:t>
      </w:r>
      <w:r>
        <w:rPr>
          <w:b/>
        </w:rPr>
        <w:t>de la loi de 2019</w:t>
      </w:r>
      <w:r w:rsidRPr="00255EA2">
        <w:rPr>
          <w:b/>
        </w:rPr>
        <w:t xml:space="preserve"> ne porte que sur les actes d’administration</w:t>
      </w:r>
    </w:p>
    <w:p w14:paraId="724197F0" w14:textId="77777777" w:rsidR="00D163B6" w:rsidRPr="00255EA2" w:rsidRDefault="00D163B6" w:rsidP="00D163B6">
      <w:pPr>
        <w:numPr>
          <w:ilvl w:val="0"/>
          <w:numId w:val="4"/>
        </w:numPr>
        <w:spacing w:line="360" w:lineRule="auto"/>
        <w:contextualSpacing/>
        <w:jc w:val="both"/>
      </w:pPr>
      <w:r w:rsidRPr="00255EA2">
        <w:t>La notion de dettes communes est-elle compatible avec le régime de la séparation de biens ?</w:t>
      </w:r>
    </w:p>
    <w:p w14:paraId="596EC01B" w14:textId="77777777" w:rsidR="00D163B6" w:rsidRPr="00255EA2" w:rsidRDefault="00D163B6" w:rsidP="00D163B6">
      <w:pPr>
        <w:spacing w:line="360" w:lineRule="auto"/>
        <w:ind w:left="360"/>
        <w:jc w:val="both"/>
        <w:rPr>
          <w:b/>
        </w:rPr>
      </w:pPr>
      <w:r w:rsidRPr="00255EA2">
        <w:rPr>
          <w:b/>
        </w:rPr>
        <w:t xml:space="preserve">S’il est vrai que selon l’article </w:t>
      </w:r>
      <w:r>
        <w:rPr>
          <w:b/>
        </w:rPr>
        <w:t>98</w:t>
      </w:r>
      <w:r w:rsidRPr="00255EA2">
        <w:rPr>
          <w:b/>
        </w:rPr>
        <w:t xml:space="preserve"> : chacun des époux est seul tenu des dettes contractées en sa personne, on admet que les dettes contractées dans l’intérêt du ménage sont à la charge des 2 époux (car l’article </w:t>
      </w:r>
      <w:r>
        <w:rPr>
          <w:b/>
        </w:rPr>
        <w:t>98</w:t>
      </w:r>
      <w:r w:rsidRPr="00255EA2">
        <w:rPr>
          <w:b/>
        </w:rPr>
        <w:t xml:space="preserve"> fait référence </w:t>
      </w:r>
      <w:r>
        <w:rPr>
          <w:b/>
        </w:rPr>
        <w:t>à ce</w:t>
      </w:r>
      <w:r w:rsidRPr="00255EA2">
        <w:rPr>
          <w:b/>
        </w:rPr>
        <w:t xml:space="preserve"> cas). </w:t>
      </w:r>
      <w:r>
        <w:rPr>
          <w:b/>
        </w:rPr>
        <w:t>I</w:t>
      </w:r>
      <w:r w:rsidRPr="00255EA2">
        <w:rPr>
          <w:b/>
        </w:rPr>
        <w:t xml:space="preserve">l s’agit </w:t>
      </w:r>
      <w:r>
        <w:rPr>
          <w:b/>
        </w:rPr>
        <w:t xml:space="preserve">aussi </w:t>
      </w:r>
      <w:r w:rsidRPr="00255EA2">
        <w:rPr>
          <w:b/>
        </w:rPr>
        <w:t xml:space="preserve">de dettes solidaires comme dans le régime de la communauté. C’est dire que le créancier pourra poursuivre chaque époux pour </w:t>
      </w:r>
      <w:r>
        <w:rPr>
          <w:b/>
        </w:rPr>
        <w:t>la totalité</w:t>
      </w:r>
      <w:r w:rsidRPr="00255EA2">
        <w:rPr>
          <w:b/>
        </w:rPr>
        <w:t>.</w:t>
      </w:r>
    </w:p>
    <w:p w14:paraId="75E3217C" w14:textId="169D10E1" w:rsidR="00DF5C4B" w:rsidRPr="00DF5C4B" w:rsidRDefault="00DF5C4B" w:rsidP="00DF5C4B">
      <w:pPr>
        <w:pStyle w:val="Paragraphedeliste"/>
        <w:numPr>
          <w:ilvl w:val="0"/>
          <w:numId w:val="4"/>
        </w:numPr>
        <w:spacing w:line="360" w:lineRule="auto"/>
        <w:jc w:val="both"/>
      </w:pPr>
      <w:r w:rsidRPr="00DF5C4B">
        <w:t>La preuve des bien dans le régime de la séparation de biens</w:t>
      </w:r>
    </w:p>
    <w:p w14:paraId="639F0C05" w14:textId="7B591063" w:rsidR="00DF5C4B" w:rsidRPr="00DF5C4B" w:rsidRDefault="00DF5C4B" w:rsidP="00DF5C4B">
      <w:pPr>
        <w:spacing w:line="360" w:lineRule="auto"/>
        <w:jc w:val="both"/>
        <w:rPr>
          <w:b/>
          <w:bCs/>
        </w:rPr>
      </w:pPr>
      <w:r w:rsidRPr="00DF5C4B">
        <w:rPr>
          <w:b/>
          <w:bCs/>
        </w:rPr>
        <w:t xml:space="preserve">Chaque époux </w:t>
      </w:r>
      <w:r w:rsidR="000B47D0">
        <w:rPr>
          <w:b/>
          <w:bCs/>
        </w:rPr>
        <w:t>doit</w:t>
      </w:r>
      <w:r w:rsidRPr="00DF5C4B">
        <w:rPr>
          <w:b/>
          <w:bCs/>
        </w:rPr>
        <w:t xml:space="preserve"> faire la preuve de ses biens. Les biens pour lesquels les époux ne peuvent justifier de leur propriété seront considérés comme biens indivis (appartenant aux deux époux).</w:t>
      </w:r>
    </w:p>
    <w:p w14:paraId="6F80C3B0" w14:textId="77777777" w:rsidR="00D163B6" w:rsidRPr="004266DC" w:rsidRDefault="00D163B6" w:rsidP="00D163B6">
      <w:pPr>
        <w:jc w:val="both"/>
      </w:pPr>
    </w:p>
    <w:p w14:paraId="39E02CCD" w14:textId="77777777" w:rsidR="00D163B6" w:rsidRPr="004266DC" w:rsidRDefault="00D163B6" w:rsidP="00D163B6">
      <w:pPr>
        <w:jc w:val="both"/>
      </w:pPr>
    </w:p>
    <w:p w14:paraId="5B233C8C" w14:textId="77777777" w:rsidR="000B47D0" w:rsidRDefault="00D163B6" w:rsidP="00D163B6">
      <w:pPr>
        <w:rPr>
          <w:b/>
          <w:u w:val="single"/>
        </w:rPr>
      </w:pPr>
      <w:r w:rsidRPr="004266DC">
        <w:rPr>
          <w:b/>
        </w:rPr>
        <w:t>II-</w:t>
      </w:r>
      <w:r w:rsidRPr="004266DC">
        <w:rPr>
          <w:b/>
          <w:u w:val="single"/>
        </w:rPr>
        <w:t xml:space="preserve"> EXERCICE 2 : </w:t>
      </w:r>
    </w:p>
    <w:p w14:paraId="52304114" w14:textId="77777777" w:rsidR="000B47D0" w:rsidRDefault="000B47D0" w:rsidP="00D163B6">
      <w:pPr>
        <w:rPr>
          <w:b/>
          <w:u w:val="single"/>
        </w:rPr>
      </w:pPr>
    </w:p>
    <w:p w14:paraId="682383AB" w14:textId="70D1BC83" w:rsidR="00D163B6" w:rsidRPr="004266DC" w:rsidRDefault="000B47D0" w:rsidP="00D163B6">
      <w:pPr>
        <w:rPr>
          <w:b/>
          <w:u w:val="single"/>
        </w:rPr>
      </w:pPr>
      <w:r>
        <w:rPr>
          <w:b/>
          <w:u w:val="single"/>
        </w:rPr>
        <w:t>1-</w:t>
      </w:r>
      <w:r w:rsidR="00D163B6" w:rsidRPr="004266DC">
        <w:rPr>
          <w:b/>
          <w:u w:val="single"/>
        </w:rPr>
        <w:t>Commentaire d’article</w:t>
      </w:r>
    </w:p>
    <w:p w14:paraId="357F3719" w14:textId="77777777" w:rsidR="00D163B6" w:rsidRPr="004266DC" w:rsidRDefault="00D163B6" w:rsidP="00D163B6">
      <w:pPr>
        <w:rPr>
          <w:b/>
          <w:u w:val="single"/>
        </w:rPr>
      </w:pPr>
    </w:p>
    <w:p w14:paraId="6C719D36" w14:textId="77777777" w:rsidR="00D163B6" w:rsidRPr="004266DC" w:rsidRDefault="00D163B6" w:rsidP="00D163B6">
      <w:pPr>
        <w:jc w:val="both"/>
      </w:pPr>
      <w:r w:rsidRPr="004266DC">
        <w:t xml:space="preserve">Sujet : Commentez l’article </w:t>
      </w:r>
      <w:r>
        <w:t>98</w:t>
      </w:r>
      <w:r w:rsidRPr="004266DC">
        <w:t xml:space="preserve"> de la loi No </w:t>
      </w:r>
      <w:r>
        <w:t>2019</w:t>
      </w:r>
      <w:r w:rsidRPr="004266DC">
        <w:t>-</w:t>
      </w:r>
      <w:r>
        <w:t>57</w:t>
      </w:r>
      <w:r w:rsidRPr="004266DC">
        <w:t>0 du 2</w:t>
      </w:r>
      <w:r>
        <w:t>6</w:t>
      </w:r>
      <w:r w:rsidRPr="004266DC">
        <w:t xml:space="preserve"> </w:t>
      </w:r>
      <w:r>
        <w:t>juin</w:t>
      </w:r>
      <w:r w:rsidRPr="004266DC">
        <w:t xml:space="preserve"> </w:t>
      </w:r>
      <w:r>
        <w:t>2019</w:t>
      </w:r>
      <w:r w:rsidRPr="004266DC">
        <w:t xml:space="preserve"> ci-dessous</w:t>
      </w:r>
    </w:p>
    <w:p w14:paraId="5DA9065E" w14:textId="77777777" w:rsidR="00D163B6" w:rsidRDefault="00D163B6" w:rsidP="00D163B6">
      <w:pPr>
        <w:jc w:val="both"/>
      </w:pPr>
      <w:r w:rsidRPr="004266DC">
        <w:t>« </w:t>
      </w:r>
      <w:r>
        <w:t>Chacun des époux conserve l’administration, la jouissance et la libre disposition de ses biens propres, sous réserve d’assurer sa contribution aux charges du ménage.</w:t>
      </w:r>
    </w:p>
    <w:p w14:paraId="386637C3" w14:textId="77777777" w:rsidR="00D163B6" w:rsidRPr="004266DC" w:rsidRDefault="00D163B6" w:rsidP="00D163B6">
      <w:pPr>
        <w:jc w:val="both"/>
      </w:pPr>
      <w:r>
        <w:t xml:space="preserve">Chaque époux reste seul tenu des dettes nées de son chef avant et pendant le mariage sous réserve de celles résultant des charges du ménage </w:t>
      </w:r>
      <w:r w:rsidRPr="004266DC">
        <w:t>»</w:t>
      </w:r>
    </w:p>
    <w:p w14:paraId="44761818" w14:textId="77777777" w:rsidR="00D163B6" w:rsidRDefault="00D163B6" w:rsidP="00D163B6">
      <w:pPr>
        <w:jc w:val="both"/>
        <w:rPr>
          <w:sz w:val="22"/>
          <w:szCs w:val="22"/>
        </w:rPr>
      </w:pPr>
    </w:p>
    <w:p w14:paraId="01872BE9" w14:textId="77777777" w:rsidR="00D163B6" w:rsidRDefault="00D163B6" w:rsidP="00D163B6">
      <w:pPr>
        <w:jc w:val="both"/>
        <w:rPr>
          <w:sz w:val="22"/>
          <w:szCs w:val="22"/>
        </w:rPr>
      </w:pPr>
    </w:p>
    <w:p w14:paraId="39AC3F4B" w14:textId="77777777" w:rsidR="00D163B6" w:rsidRPr="00255EA2" w:rsidRDefault="00D163B6" w:rsidP="00D163B6">
      <w:pPr>
        <w:numPr>
          <w:ilvl w:val="0"/>
          <w:numId w:val="16"/>
        </w:numPr>
        <w:contextualSpacing/>
        <w:jc w:val="both"/>
        <w:rPr>
          <w:b/>
          <w:sz w:val="22"/>
          <w:szCs w:val="22"/>
        </w:rPr>
      </w:pPr>
      <w:r w:rsidRPr="00255EA2">
        <w:rPr>
          <w:b/>
          <w:sz w:val="22"/>
          <w:szCs w:val="22"/>
        </w:rPr>
        <w:t>LA GESTION DES BIENS DANS LE REGIME DE LA SEPARATION</w:t>
      </w:r>
    </w:p>
    <w:p w14:paraId="2004FC30" w14:textId="77777777" w:rsidR="00D163B6" w:rsidRPr="00255EA2" w:rsidRDefault="00D163B6" w:rsidP="00D163B6">
      <w:pPr>
        <w:numPr>
          <w:ilvl w:val="0"/>
          <w:numId w:val="17"/>
        </w:numPr>
        <w:contextualSpacing/>
        <w:jc w:val="both"/>
        <w:rPr>
          <w:b/>
          <w:sz w:val="22"/>
          <w:szCs w:val="22"/>
        </w:rPr>
      </w:pPr>
      <w:r w:rsidRPr="00255EA2">
        <w:rPr>
          <w:b/>
          <w:sz w:val="22"/>
          <w:szCs w:val="22"/>
        </w:rPr>
        <w:t>La plénitude des pouvoirs de chaque époux sur ses biens</w:t>
      </w:r>
    </w:p>
    <w:p w14:paraId="7A4B7781" w14:textId="77777777" w:rsidR="00D163B6" w:rsidRPr="00255EA2" w:rsidRDefault="00D163B6" w:rsidP="00D163B6">
      <w:pPr>
        <w:numPr>
          <w:ilvl w:val="0"/>
          <w:numId w:val="17"/>
        </w:numPr>
        <w:contextualSpacing/>
        <w:jc w:val="both"/>
        <w:rPr>
          <w:b/>
          <w:sz w:val="22"/>
          <w:szCs w:val="22"/>
        </w:rPr>
      </w:pPr>
      <w:r>
        <w:rPr>
          <w:b/>
          <w:sz w:val="22"/>
          <w:szCs w:val="22"/>
        </w:rPr>
        <w:t>L’obligation de participation de chaque époux aux charges du ménage</w:t>
      </w:r>
    </w:p>
    <w:p w14:paraId="3C34874D" w14:textId="77777777" w:rsidR="00D163B6" w:rsidRPr="00255EA2" w:rsidRDefault="00D163B6" w:rsidP="00D163B6">
      <w:pPr>
        <w:ind w:left="1440"/>
        <w:contextualSpacing/>
        <w:jc w:val="both"/>
        <w:rPr>
          <w:b/>
          <w:sz w:val="22"/>
          <w:szCs w:val="22"/>
        </w:rPr>
      </w:pPr>
    </w:p>
    <w:p w14:paraId="46375D21" w14:textId="77777777" w:rsidR="00D163B6" w:rsidRPr="00255EA2" w:rsidRDefault="00D163B6" w:rsidP="00D163B6">
      <w:pPr>
        <w:numPr>
          <w:ilvl w:val="0"/>
          <w:numId w:val="16"/>
        </w:numPr>
        <w:contextualSpacing/>
        <w:jc w:val="both"/>
        <w:rPr>
          <w:b/>
          <w:sz w:val="22"/>
          <w:szCs w:val="22"/>
        </w:rPr>
      </w:pPr>
      <w:r w:rsidRPr="00255EA2">
        <w:rPr>
          <w:b/>
          <w:sz w:val="22"/>
          <w:szCs w:val="22"/>
        </w:rPr>
        <w:t xml:space="preserve">L’OBLIGATION AUX DETTES DANS </w:t>
      </w:r>
      <w:r>
        <w:rPr>
          <w:b/>
          <w:sz w:val="22"/>
          <w:szCs w:val="22"/>
        </w:rPr>
        <w:t xml:space="preserve">LE REGIME DE </w:t>
      </w:r>
      <w:r w:rsidRPr="00255EA2">
        <w:rPr>
          <w:b/>
          <w:sz w:val="22"/>
          <w:szCs w:val="22"/>
        </w:rPr>
        <w:t xml:space="preserve">LA SEPARATION </w:t>
      </w:r>
    </w:p>
    <w:p w14:paraId="54FC91C1" w14:textId="77777777" w:rsidR="00D163B6" w:rsidRPr="00255EA2" w:rsidRDefault="00D163B6" w:rsidP="00D163B6">
      <w:pPr>
        <w:numPr>
          <w:ilvl w:val="0"/>
          <w:numId w:val="18"/>
        </w:numPr>
        <w:contextualSpacing/>
        <w:jc w:val="both"/>
        <w:rPr>
          <w:b/>
          <w:sz w:val="22"/>
          <w:szCs w:val="22"/>
        </w:rPr>
      </w:pPr>
      <w:r w:rsidRPr="00255EA2">
        <w:rPr>
          <w:b/>
          <w:sz w:val="22"/>
          <w:szCs w:val="22"/>
        </w:rPr>
        <w:t xml:space="preserve">Le caractère personnel des dettes </w:t>
      </w:r>
      <w:r>
        <w:rPr>
          <w:b/>
          <w:sz w:val="22"/>
          <w:szCs w:val="22"/>
        </w:rPr>
        <w:t xml:space="preserve">contractées </w:t>
      </w:r>
      <w:r w:rsidRPr="00255EA2">
        <w:rPr>
          <w:b/>
          <w:sz w:val="22"/>
          <w:szCs w:val="22"/>
        </w:rPr>
        <w:t>du chef d’un époux</w:t>
      </w:r>
    </w:p>
    <w:p w14:paraId="7CBFCE5D" w14:textId="77777777" w:rsidR="000B47D0" w:rsidRPr="000B47D0" w:rsidRDefault="00D163B6" w:rsidP="00D163B6">
      <w:pPr>
        <w:pStyle w:val="Paragraphedeliste"/>
        <w:numPr>
          <w:ilvl w:val="0"/>
          <w:numId w:val="18"/>
        </w:numPr>
        <w:jc w:val="both"/>
        <w:rPr>
          <w:sz w:val="22"/>
          <w:szCs w:val="22"/>
        </w:rPr>
      </w:pPr>
      <w:r w:rsidRPr="00255EA2">
        <w:rPr>
          <w:b/>
          <w:sz w:val="22"/>
          <w:szCs w:val="22"/>
        </w:rPr>
        <w:t>L</w:t>
      </w:r>
      <w:r>
        <w:rPr>
          <w:b/>
          <w:sz w:val="22"/>
          <w:szCs w:val="22"/>
        </w:rPr>
        <w:t xml:space="preserve">e caractère </w:t>
      </w:r>
      <w:r w:rsidRPr="00255EA2">
        <w:rPr>
          <w:b/>
          <w:sz w:val="22"/>
          <w:szCs w:val="22"/>
        </w:rPr>
        <w:t>commun</w:t>
      </w:r>
      <w:r>
        <w:rPr>
          <w:b/>
          <w:sz w:val="22"/>
          <w:szCs w:val="22"/>
        </w:rPr>
        <w:t xml:space="preserve"> des charges du ménage</w:t>
      </w:r>
      <w:r w:rsidRPr="00255EA2">
        <w:rPr>
          <w:b/>
          <w:sz w:val="22"/>
          <w:szCs w:val="22"/>
        </w:rPr>
        <w:t xml:space="preserve">   </w:t>
      </w:r>
    </w:p>
    <w:p w14:paraId="11AA7FB9" w14:textId="77777777" w:rsidR="000B47D0" w:rsidRDefault="000B47D0" w:rsidP="000B47D0">
      <w:pPr>
        <w:jc w:val="both"/>
        <w:rPr>
          <w:b/>
          <w:sz w:val="22"/>
          <w:szCs w:val="22"/>
        </w:rPr>
      </w:pPr>
    </w:p>
    <w:p w14:paraId="48620BA1" w14:textId="7C5CDD80" w:rsidR="000B47D0" w:rsidRPr="000B47D0" w:rsidRDefault="000B47D0" w:rsidP="000B47D0">
      <w:pPr>
        <w:jc w:val="both"/>
      </w:pPr>
      <w:r>
        <w:rPr>
          <w:b/>
          <w:sz w:val="22"/>
          <w:szCs w:val="22"/>
        </w:rPr>
        <w:t xml:space="preserve">2-Dissertation : </w:t>
      </w:r>
      <w:r w:rsidR="00D163B6" w:rsidRPr="000B47D0">
        <w:rPr>
          <w:b/>
          <w:sz w:val="22"/>
          <w:szCs w:val="22"/>
        </w:rPr>
        <w:t xml:space="preserve">  </w:t>
      </w:r>
      <w:r w:rsidRPr="000B47D0">
        <w:t>La sanction de l’inobservation des règles de gestion du régime matrimonial</w:t>
      </w:r>
    </w:p>
    <w:p w14:paraId="7464EFBC" w14:textId="77777777" w:rsidR="000B47D0" w:rsidRPr="000B47D0" w:rsidRDefault="000B47D0" w:rsidP="000B47D0">
      <w:pPr>
        <w:jc w:val="both"/>
      </w:pPr>
    </w:p>
    <w:p w14:paraId="5F4DEDBD" w14:textId="77777777" w:rsidR="000B47D0" w:rsidRPr="000B47D0" w:rsidRDefault="000B47D0" w:rsidP="000B47D0">
      <w:pPr>
        <w:jc w:val="both"/>
      </w:pPr>
    </w:p>
    <w:p w14:paraId="4BA661F9" w14:textId="77777777" w:rsidR="000B47D0" w:rsidRPr="000B47D0" w:rsidRDefault="000B47D0" w:rsidP="000B47D0">
      <w:pPr>
        <w:jc w:val="both"/>
      </w:pPr>
      <w:r w:rsidRPr="000B47D0">
        <w:t>I- NATURE DE LA SANCTION</w:t>
      </w:r>
    </w:p>
    <w:p w14:paraId="49096007" w14:textId="77777777" w:rsidR="000B47D0" w:rsidRPr="000B47D0" w:rsidRDefault="000B47D0" w:rsidP="000B47D0">
      <w:pPr>
        <w:jc w:val="both"/>
      </w:pPr>
      <w:r w:rsidRPr="000B47D0">
        <w:t>II- EFFETS DE LA SANCTION</w:t>
      </w:r>
    </w:p>
    <w:p w14:paraId="07B5CCD4" w14:textId="77777777" w:rsidR="000B47D0" w:rsidRPr="000B47D0" w:rsidRDefault="000B47D0" w:rsidP="000B47D0">
      <w:pPr>
        <w:jc w:val="both"/>
      </w:pPr>
    </w:p>
    <w:p w14:paraId="647FA426" w14:textId="77777777" w:rsidR="000B47D0" w:rsidRPr="000B47D0" w:rsidRDefault="000B47D0" w:rsidP="000B47D0">
      <w:pPr>
        <w:jc w:val="both"/>
      </w:pPr>
      <w:proofErr w:type="gramStart"/>
      <w:r w:rsidRPr="000B47D0">
        <w:t>Ou</w:t>
      </w:r>
      <w:proofErr w:type="gramEnd"/>
      <w:r w:rsidRPr="000B47D0">
        <w:t xml:space="preserve"> </w:t>
      </w:r>
    </w:p>
    <w:p w14:paraId="0FC93C6B" w14:textId="77777777" w:rsidR="000B47D0" w:rsidRPr="000B47D0" w:rsidRDefault="000B47D0" w:rsidP="000B47D0">
      <w:pPr>
        <w:jc w:val="both"/>
      </w:pPr>
    </w:p>
    <w:p w14:paraId="361F9CF4" w14:textId="77777777" w:rsidR="000B47D0" w:rsidRPr="000B47D0" w:rsidRDefault="000B47D0" w:rsidP="000B47D0">
      <w:pPr>
        <w:numPr>
          <w:ilvl w:val="0"/>
          <w:numId w:val="43"/>
        </w:numPr>
        <w:contextualSpacing/>
        <w:jc w:val="both"/>
      </w:pPr>
      <w:r w:rsidRPr="000B47D0">
        <w:t>LA NULLITE, SANCTION DE L’INOBSERVATION DES REGLES DE GESTION</w:t>
      </w:r>
    </w:p>
    <w:p w14:paraId="75D50C70" w14:textId="77777777" w:rsidR="000B47D0" w:rsidRPr="000B47D0" w:rsidRDefault="000B47D0" w:rsidP="000B47D0">
      <w:pPr>
        <w:numPr>
          <w:ilvl w:val="0"/>
          <w:numId w:val="43"/>
        </w:numPr>
        <w:contextualSpacing/>
        <w:jc w:val="both"/>
      </w:pPr>
      <w:r w:rsidRPr="000B47D0">
        <w:t>LES EFFETS DE LA NULLITE</w:t>
      </w:r>
    </w:p>
    <w:p w14:paraId="5FC516C3" w14:textId="61BF5FD4" w:rsidR="00965B27" w:rsidRPr="004035AE" w:rsidRDefault="00965B27" w:rsidP="00965B27">
      <w:pPr>
        <w:tabs>
          <w:tab w:val="left" w:pos="5900"/>
        </w:tabs>
        <w:spacing w:line="360" w:lineRule="auto"/>
        <w:jc w:val="both"/>
        <w:rPr>
          <w:b/>
          <w:bCs/>
        </w:rPr>
      </w:pPr>
      <w:r w:rsidRPr="004035AE">
        <w:rPr>
          <w:b/>
          <w:bCs/>
          <w:u w:val="single"/>
        </w:rPr>
        <w:lastRenderedPageBreak/>
        <w:t>THEME </w:t>
      </w:r>
      <w:r w:rsidRPr="004035AE">
        <w:rPr>
          <w:b/>
          <w:bCs/>
          <w:u w:val="single"/>
        </w:rPr>
        <w:t>5</w:t>
      </w:r>
      <w:r w:rsidRPr="004035AE">
        <w:rPr>
          <w:b/>
          <w:bCs/>
          <w:u w:val="single"/>
        </w:rPr>
        <w:t xml:space="preserve"> :</w:t>
      </w:r>
      <w:r w:rsidRPr="004035AE">
        <w:rPr>
          <w:b/>
          <w:bCs/>
        </w:rPr>
        <w:t xml:space="preserve"> Les règles propres au régime </w:t>
      </w:r>
      <w:r w:rsidRPr="004035AE">
        <w:rPr>
          <w:b/>
          <w:bCs/>
        </w:rPr>
        <w:t>Conventionnel</w:t>
      </w:r>
    </w:p>
    <w:p w14:paraId="135F0617" w14:textId="10178E73" w:rsidR="00965B27" w:rsidRPr="00965B27" w:rsidRDefault="00965B27" w:rsidP="00965B27">
      <w:pPr>
        <w:pStyle w:val="Paragraphedeliste"/>
        <w:numPr>
          <w:ilvl w:val="0"/>
          <w:numId w:val="41"/>
        </w:numPr>
        <w:tabs>
          <w:tab w:val="left" w:pos="5900"/>
        </w:tabs>
        <w:spacing w:line="360" w:lineRule="auto"/>
        <w:jc w:val="both"/>
        <w:rPr>
          <w:b/>
          <w:bCs/>
          <w:i/>
        </w:rPr>
      </w:pPr>
      <w:r>
        <w:rPr>
          <w:b/>
          <w:bCs/>
          <w:i/>
        </w:rPr>
        <w:t>Condition de fond et de</w:t>
      </w:r>
      <w:r w:rsidRPr="00965B27">
        <w:rPr>
          <w:b/>
          <w:bCs/>
          <w:i/>
        </w:rPr>
        <w:t xml:space="preserve"> forme de la convention matrimoniale</w:t>
      </w:r>
    </w:p>
    <w:p w14:paraId="3F79660A" w14:textId="72C09609" w:rsidR="00965B27" w:rsidRDefault="00965B27" w:rsidP="00965B27">
      <w:pPr>
        <w:tabs>
          <w:tab w:val="left" w:pos="5900"/>
        </w:tabs>
        <w:spacing w:line="360" w:lineRule="auto"/>
        <w:jc w:val="both"/>
        <w:rPr>
          <w:bCs/>
        </w:rPr>
      </w:pPr>
      <w:r w:rsidRPr="00965B27">
        <w:rPr>
          <w:bCs/>
        </w:rPr>
        <w:t>Selon l’article 58 alinéa 2 de la loi sur le mariage, la convention matrimoniale doit être rédigée acte notarié avant la célébration du mariage. C’est donc un acte solennel. Cette convention ne prendra effet qu’à compter de la date de la célébration du mariage.</w:t>
      </w:r>
    </w:p>
    <w:p w14:paraId="6148C350" w14:textId="0FF4BE07" w:rsidR="00965B27" w:rsidRDefault="00965B27" w:rsidP="00965B27">
      <w:pPr>
        <w:tabs>
          <w:tab w:val="left" w:pos="5900"/>
        </w:tabs>
        <w:spacing w:line="360" w:lineRule="auto"/>
        <w:jc w:val="both"/>
        <w:rPr>
          <w:bCs/>
        </w:rPr>
      </w:pPr>
      <w:r>
        <w:rPr>
          <w:bCs/>
        </w:rPr>
        <w:t>Les conditions de fond sont celles de l</w:t>
      </w:r>
      <w:proofErr w:type="gramStart"/>
      <w:r>
        <w:rPr>
          <w:bCs/>
        </w:rPr>
        <w:t> »article</w:t>
      </w:r>
      <w:proofErr w:type="gramEnd"/>
      <w:r>
        <w:rPr>
          <w:bCs/>
        </w:rPr>
        <w:t xml:space="preserve"> 1108 </w:t>
      </w:r>
      <w:proofErr w:type="spellStart"/>
      <w:r>
        <w:rPr>
          <w:bCs/>
        </w:rPr>
        <w:t>C.Civ</w:t>
      </w:r>
      <w:proofErr w:type="spellEnd"/>
    </w:p>
    <w:p w14:paraId="3B2AD24F" w14:textId="77777777" w:rsidR="00965B27" w:rsidRPr="00965B27" w:rsidRDefault="00965B27" w:rsidP="00965B27">
      <w:pPr>
        <w:tabs>
          <w:tab w:val="left" w:pos="5900"/>
        </w:tabs>
        <w:spacing w:line="360" w:lineRule="auto"/>
        <w:jc w:val="both"/>
        <w:rPr>
          <w:bCs/>
        </w:rPr>
      </w:pPr>
    </w:p>
    <w:p w14:paraId="2F4C64A0" w14:textId="5F8B70A9" w:rsidR="00965B27" w:rsidRPr="00965B27" w:rsidRDefault="00965B27" w:rsidP="00965B27">
      <w:pPr>
        <w:pStyle w:val="Paragraphedeliste"/>
        <w:numPr>
          <w:ilvl w:val="0"/>
          <w:numId w:val="42"/>
        </w:numPr>
        <w:tabs>
          <w:tab w:val="left" w:pos="5900"/>
        </w:tabs>
        <w:spacing w:line="360" w:lineRule="auto"/>
        <w:jc w:val="both"/>
        <w:rPr>
          <w:b/>
          <w:bCs/>
          <w:i/>
        </w:rPr>
      </w:pPr>
      <w:r w:rsidRPr="00965B27">
        <w:rPr>
          <w:b/>
          <w:bCs/>
          <w:i/>
          <w:u w:val="single"/>
        </w:rPr>
        <w:t xml:space="preserve"> </w:t>
      </w:r>
      <w:r w:rsidRPr="00965B27">
        <w:rPr>
          <w:b/>
          <w:bCs/>
          <w:i/>
        </w:rPr>
        <w:t>Contenu de la convention matrimoniale</w:t>
      </w:r>
    </w:p>
    <w:p w14:paraId="20BD238C" w14:textId="156BBCA7" w:rsidR="00965B27" w:rsidRDefault="00965B27" w:rsidP="00965B27">
      <w:pPr>
        <w:tabs>
          <w:tab w:val="left" w:pos="5900"/>
        </w:tabs>
        <w:spacing w:line="360" w:lineRule="auto"/>
        <w:jc w:val="both"/>
        <w:rPr>
          <w:bCs/>
        </w:rPr>
      </w:pPr>
      <w:r w:rsidRPr="00965B27">
        <w:rPr>
          <w:bCs/>
        </w:rPr>
        <w:t>Selon l’article 58 alinéa 1 de la loi sur le mariage, les époux sont libres de déterminer le contenu de leur convention relativement aux effets pécuniaires de leur mariage. Les dispositions conventionnelles ne doivent pas être contraires aux bonnes mœurs, à l’ordre public et dispositions impératives de la loi sur le mariage.</w:t>
      </w:r>
    </w:p>
    <w:p w14:paraId="613120AB" w14:textId="34BF1D55" w:rsidR="00965B27" w:rsidRDefault="00965B27" w:rsidP="00965B27">
      <w:pPr>
        <w:tabs>
          <w:tab w:val="left" w:pos="5900"/>
        </w:tabs>
        <w:spacing w:line="360" w:lineRule="auto"/>
        <w:jc w:val="both"/>
        <w:rPr>
          <w:bCs/>
        </w:rPr>
      </w:pPr>
    </w:p>
    <w:p w14:paraId="6D206E2D" w14:textId="77777777" w:rsidR="00965B27" w:rsidRPr="00965B27" w:rsidRDefault="00965B27" w:rsidP="000B47D0">
      <w:pPr>
        <w:pStyle w:val="Paragraphedeliste"/>
        <w:numPr>
          <w:ilvl w:val="0"/>
          <w:numId w:val="4"/>
        </w:numPr>
        <w:spacing w:line="360" w:lineRule="auto"/>
        <w:jc w:val="both"/>
      </w:pPr>
      <w:r w:rsidRPr="00965B27">
        <w:rPr>
          <w:b/>
          <w:u w:val="single"/>
        </w:rPr>
        <w:t>DISSERTAION :</w:t>
      </w:r>
      <w:r>
        <w:rPr>
          <w:bCs/>
        </w:rPr>
        <w:t xml:space="preserve"> </w:t>
      </w:r>
      <w:r w:rsidRPr="00965B27">
        <w:t>La volonté individuelle dans le régime conventionnelle</w:t>
      </w:r>
    </w:p>
    <w:p w14:paraId="22D51E39" w14:textId="04381DF2" w:rsidR="00965B27" w:rsidRPr="00965B27" w:rsidRDefault="00965B27" w:rsidP="00965B27">
      <w:pPr>
        <w:tabs>
          <w:tab w:val="left" w:pos="5900"/>
        </w:tabs>
        <w:spacing w:line="360" w:lineRule="auto"/>
        <w:jc w:val="both"/>
        <w:rPr>
          <w:bCs/>
          <w:lang w:val="fr-CI"/>
        </w:rPr>
      </w:pPr>
      <w:r>
        <w:rPr>
          <w:bCs/>
          <w:lang w:val="fr-CI"/>
        </w:rPr>
        <w:t>(A rendre)</w:t>
      </w:r>
    </w:p>
    <w:p w14:paraId="65C3968E" w14:textId="77777777" w:rsidR="00965B27" w:rsidRPr="002573FA" w:rsidRDefault="00965B27" w:rsidP="00965B27">
      <w:pPr>
        <w:tabs>
          <w:tab w:val="left" w:pos="5900"/>
        </w:tabs>
        <w:spacing w:line="360" w:lineRule="auto"/>
        <w:jc w:val="both"/>
        <w:rPr>
          <w:bCs/>
        </w:rPr>
      </w:pPr>
    </w:p>
    <w:p w14:paraId="66E4EB6D" w14:textId="77777777" w:rsidR="00D163B6" w:rsidRDefault="00D163B6" w:rsidP="00D163B6"/>
    <w:p w14:paraId="15C04AA1" w14:textId="77777777" w:rsidR="00D163B6" w:rsidRDefault="00D163B6" w:rsidP="00D163B6">
      <w:pPr>
        <w:spacing w:line="276" w:lineRule="auto"/>
        <w:jc w:val="both"/>
      </w:pPr>
    </w:p>
    <w:p w14:paraId="48A0E3F0" w14:textId="77777777" w:rsidR="000B7ABD" w:rsidRDefault="00D163B6" w:rsidP="00D163B6">
      <w:pPr>
        <w:spacing w:line="360" w:lineRule="auto"/>
        <w:jc w:val="both"/>
      </w:pPr>
      <w:r>
        <w:t xml:space="preserve">    </w:t>
      </w:r>
      <w:bookmarkStart w:id="2" w:name="_Hlk492960385"/>
    </w:p>
    <w:p w14:paraId="67C7258D" w14:textId="77777777" w:rsidR="000B7ABD" w:rsidRDefault="000B7ABD" w:rsidP="00D163B6">
      <w:pPr>
        <w:spacing w:line="360" w:lineRule="auto"/>
        <w:jc w:val="both"/>
      </w:pPr>
    </w:p>
    <w:p w14:paraId="1EE06D47" w14:textId="77777777" w:rsidR="000B7ABD" w:rsidRDefault="000B7ABD" w:rsidP="00D163B6">
      <w:pPr>
        <w:spacing w:line="360" w:lineRule="auto"/>
        <w:jc w:val="both"/>
      </w:pPr>
    </w:p>
    <w:p w14:paraId="2FF2E1A6" w14:textId="77777777" w:rsidR="000B7ABD" w:rsidRDefault="000B7ABD" w:rsidP="00D163B6">
      <w:pPr>
        <w:spacing w:line="360" w:lineRule="auto"/>
        <w:jc w:val="both"/>
      </w:pPr>
    </w:p>
    <w:p w14:paraId="61C04B53" w14:textId="77777777" w:rsidR="000B7ABD" w:rsidRDefault="000B7ABD" w:rsidP="00D163B6">
      <w:pPr>
        <w:spacing w:line="360" w:lineRule="auto"/>
        <w:jc w:val="both"/>
      </w:pPr>
    </w:p>
    <w:p w14:paraId="639A6707" w14:textId="77777777" w:rsidR="000B7ABD" w:rsidRDefault="000B7ABD" w:rsidP="00D163B6">
      <w:pPr>
        <w:spacing w:line="360" w:lineRule="auto"/>
        <w:jc w:val="both"/>
      </w:pPr>
    </w:p>
    <w:p w14:paraId="0A7AEF50" w14:textId="77777777" w:rsidR="000B7ABD" w:rsidRDefault="000B7ABD" w:rsidP="00D163B6">
      <w:pPr>
        <w:spacing w:line="360" w:lineRule="auto"/>
        <w:jc w:val="both"/>
      </w:pPr>
    </w:p>
    <w:p w14:paraId="6A51E0E4" w14:textId="77777777" w:rsidR="000B7ABD" w:rsidRDefault="000B7ABD" w:rsidP="00D163B6">
      <w:pPr>
        <w:spacing w:line="360" w:lineRule="auto"/>
        <w:jc w:val="both"/>
      </w:pPr>
    </w:p>
    <w:p w14:paraId="04982D7C" w14:textId="77777777" w:rsidR="000B7ABD" w:rsidRDefault="000B7ABD" w:rsidP="00D163B6">
      <w:pPr>
        <w:spacing w:line="360" w:lineRule="auto"/>
        <w:jc w:val="both"/>
      </w:pPr>
    </w:p>
    <w:p w14:paraId="3683673F" w14:textId="77777777" w:rsidR="002227E8" w:rsidRDefault="002227E8" w:rsidP="00E84B76">
      <w:pPr>
        <w:spacing w:line="360" w:lineRule="auto"/>
        <w:jc w:val="both"/>
        <w:rPr>
          <w:b/>
          <w:bCs/>
          <w:u w:val="single"/>
        </w:rPr>
      </w:pPr>
    </w:p>
    <w:p w14:paraId="66D11C24" w14:textId="77777777" w:rsidR="002227E8" w:rsidRDefault="002227E8" w:rsidP="00E84B76">
      <w:pPr>
        <w:spacing w:line="360" w:lineRule="auto"/>
        <w:jc w:val="both"/>
        <w:rPr>
          <w:b/>
          <w:bCs/>
          <w:u w:val="single"/>
        </w:rPr>
      </w:pPr>
    </w:p>
    <w:p w14:paraId="2A6E968A" w14:textId="77777777" w:rsidR="002227E8" w:rsidRDefault="002227E8" w:rsidP="00E84B76">
      <w:pPr>
        <w:spacing w:line="360" w:lineRule="auto"/>
        <w:jc w:val="both"/>
        <w:rPr>
          <w:b/>
          <w:bCs/>
          <w:u w:val="single"/>
        </w:rPr>
      </w:pPr>
    </w:p>
    <w:p w14:paraId="4C641C83" w14:textId="77777777" w:rsidR="002227E8" w:rsidRDefault="002227E8" w:rsidP="00E84B76">
      <w:pPr>
        <w:spacing w:line="360" w:lineRule="auto"/>
        <w:jc w:val="both"/>
        <w:rPr>
          <w:b/>
          <w:bCs/>
          <w:u w:val="single"/>
        </w:rPr>
      </w:pPr>
    </w:p>
    <w:p w14:paraId="118E6053" w14:textId="77777777" w:rsidR="002227E8" w:rsidRDefault="002227E8" w:rsidP="00E84B76">
      <w:pPr>
        <w:spacing w:line="360" w:lineRule="auto"/>
        <w:jc w:val="both"/>
        <w:rPr>
          <w:b/>
          <w:bCs/>
          <w:u w:val="single"/>
        </w:rPr>
      </w:pPr>
    </w:p>
    <w:p w14:paraId="32F156DF" w14:textId="77777777" w:rsidR="002227E8" w:rsidRDefault="002227E8" w:rsidP="00E84B76">
      <w:pPr>
        <w:spacing w:line="360" w:lineRule="auto"/>
        <w:jc w:val="both"/>
        <w:rPr>
          <w:b/>
          <w:bCs/>
          <w:u w:val="single"/>
        </w:rPr>
      </w:pPr>
    </w:p>
    <w:p w14:paraId="2B76E041" w14:textId="77777777" w:rsidR="002227E8" w:rsidRDefault="002227E8" w:rsidP="00E84B76">
      <w:pPr>
        <w:spacing w:line="360" w:lineRule="auto"/>
        <w:jc w:val="both"/>
        <w:rPr>
          <w:b/>
          <w:bCs/>
          <w:u w:val="single"/>
        </w:rPr>
      </w:pPr>
    </w:p>
    <w:p w14:paraId="0CFBC27B" w14:textId="6F9E6ADF" w:rsidR="00D163B6" w:rsidRDefault="00E84B76" w:rsidP="00E84B76">
      <w:pPr>
        <w:spacing w:line="360" w:lineRule="auto"/>
        <w:jc w:val="both"/>
      </w:pPr>
      <w:r>
        <w:rPr>
          <w:b/>
          <w:bCs/>
          <w:u w:val="single"/>
        </w:rPr>
        <w:lastRenderedPageBreak/>
        <w:t>DEUXIEME : D</w:t>
      </w:r>
      <w:r w:rsidR="00D163B6">
        <w:rPr>
          <w:b/>
          <w:bCs/>
          <w:u w:val="single"/>
        </w:rPr>
        <w:t xml:space="preserve">ROIT DES SUCCESSIONS ET DES LIBERALITES  </w:t>
      </w:r>
      <w:bookmarkEnd w:id="2"/>
    </w:p>
    <w:p w14:paraId="729E1349" w14:textId="2699CFAA" w:rsidR="00D163B6" w:rsidRDefault="00D163B6" w:rsidP="00D163B6">
      <w:pPr>
        <w:spacing w:line="360" w:lineRule="auto"/>
        <w:jc w:val="both"/>
      </w:pPr>
      <w:r>
        <w:t xml:space="preserve">                                      </w:t>
      </w:r>
    </w:p>
    <w:p w14:paraId="3556BCF9" w14:textId="75C063AD" w:rsidR="00D163B6" w:rsidRPr="002C5F10" w:rsidRDefault="00D163B6" w:rsidP="00D163B6">
      <w:pPr>
        <w:tabs>
          <w:tab w:val="left" w:pos="5900"/>
        </w:tabs>
        <w:spacing w:line="360" w:lineRule="auto"/>
        <w:jc w:val="both"/>
        <w:rPr>
          <w:b/>
          <w:bCs/>
        </w:rPr>
      </w:pPr>
      <w:r w:rsidRPr="002C5F10">
        <w:rPr>
          <w:b/>
          <w:bCs/>
          <w:u w:val="single"/>
        </w:rPr>
        <w:t>THEME </w:t>
      </w:r>
      <w:proofErr w:type="gramStart"/>
      <w:r w:rsidRPr="002C5F10">
        <w:rPr>
          <w:b/>
          <w:bCs/>
          <w:u w:val="single"/>
        </w:rPr>
        <w:t>1</w:t>
      </w:r>
      <w:r w:rsidRPr="002C5F10">
        <w:rPr>
          <w:b/>
          <w:bCs/>
          <w:u w:val="single"/>
        </w:rPr>
        <w:t>:</w:t>
      </w:r>
      <w:proofErr w:type="gramEnd"/>
      <w:r w:rsidRPr="002C5F10">
        <w:rPr>
          <w:b/>
          <w:bCs/>
        </w:rPr>
        <w:t xml:space="preserve"> LES CONDITIONS D’OUVERTURE DE LA SUCCESSION</w:t>
      </w:r>
    </w:p>
    <w:p w14:paraId="5B9C7432" w14:textId="77777777" w:rsidR="00D163B6" w:rsidRPr="004419EC" w:rsidRDefault="00D163B6" w:rsidP="00D163B6">
      <w:pPr>
        <w:tabs>
          <w:tab w:val="left" w:pos="5900"/>
        </w:tabs>
        <w:spacing w:line="360" w:lineRule="auto"/>
        <w:jc w:val="both"/>
        <w:rPr>
          <w:bCs/>
        </w:rPr>
      </w:pPr>
    </w:p>
    <w:p w14:paraId="1C2296E8" w14:textId="77777777" w:rsidR="00D163B6" w:rsidRDefault="00D163B6" w:rsidP="00D163B6">
      <w:pPr>
        <w:spacing w:line="360" w:lineRule="auto"/>
        <w:jc w:val="both"/>
      </w:pPr>
      <w:r>
        <w:rPr>
          <w:b/>
          <w:bCs/>
        </w:rPr>
        <w:t>I</w:t>
      </w:r>
      <w:r>
        <w:t xml:space="preserve">- </w:t>
      </w:r>
      <w:r>
        <w:rPr>
          <w:b/>
          <w:bCs/>
          <w:u w:val="single"/>
        </w:rPr>
        <w:t>CONTROLE DE CONNAISSANCES</w:t>
      </w:r>
    </w:p>
    <w:p w14:paraId="4C820DF5" w14:textId="77777777" w:rsidR="001A104F" w:rsidRDefault="001A104F" w:rsidP="001A104F">
      <w:pPr>
        <w:pStyle w:val="Paragraphedeliste"/>
        <w:spacing w:line="360" w:lineRule="auto"/>
        <w:jc w:val="both"/>
      </w:pPr>
    </w:p>
    <w:p w14:paraId="7603F59B" w14:textId="7701C04A" w:rsidR="00D163B6" w:rsidRDefault="00D163B6" w:rsidP="001A104F">
      <w:pPr>
        <w:pStyle w:val="Paragraphedeliste"/>
        <w:numPr>
          <w:ilvl w:val="0"/>
          <w:numId w:val="44"/>
        </w:numPr>
        <w:spacing w:line="360" w:lineRule="auto"/>
        <w:jc w:val="both"/>
      </w:pPr>
      <w:r>
        <w:t>L’absence et la disparition sont-elles des causes d’ouverture de la succession ?</w:t>
      </w:r>
    </w:p>
    <w:p w14:paraId="10F22569" w14:textId="77777777" w:rsidR="00D163B6" w:rsidRPr="00B956C9" w:rsidRDefault="00D163B6" w:rsidP="00D163B6">
      <w:pPr>
        <w:pStyle w:val="Paragraphedeliste"/>
        <w:spacing w:line="360" w:lineRule="auto"/>
        <w:jc w:val="both"/>
        <w:rPr>
          <w:b/>
          <w:bCs/>
        </w:rPr>
      </w:pPr>
      <w:r w:rsidRPr="00B956C9">
        <w:rPr>
          <w:b/>
          <w:bCs/>
        </w:rPr>
        <w:t>Une réponse positive est donnée par l’article 1</w:t>
      </w:r>
      <w:r w:rsidRPr="00B956C9">
        <w:rPr>
          <w:b/>
          <w:bCs/>
          <w:vertAlign w:val="superscript"/>
        </w:rPr>
        <w:t>er</w:t>
      </w:r>
      <w:r w:rsidRPr="00B956C9">
        <w:rPr>
          <w:b/>
          <w:bCs/>
        </w:rPr>
        <w:t xml:space="preserve"> de la loi du 26 Juin 2019 relative aux successions </w:t>
      </w:r>
    </w:p>
    <w:p w14:paraId="3491E86A" w14:textId="5A4F103B" w:rsidR="00D163B6" w:rsidRPr="007379D5" w:rsidRDefault="00D163B6" w:rsidP="001A104F">
      <w:pPr>
        <w:pStyle w:val="Paragraphedeliste"/>
        <w:numPr>
          <w:ilvl w:val="0"/>
          <w:numId w:val="44"/>
        </w:numPr>
        <w:spacing w:line="360" w:lineRule="auto"/>
        <w:jc w:val="both"/>
      </w:pPr>
      <w:r>
        <w:t>Quels sont les intérêts de la détermination du moment d’ouverture de la succession ?</w:t>
      </w:r>
      <w:r w:rsidRPr="007379D5">
        <w:rPr>
          <w:b/>
        </w:rPr>
        <w:t xml:space="preserve"> </w:t>
      </w:r>
    </w:p>
    <w:p w14:paraId="5C8DF7FB" w14:textId="77777777" w:rsidR="00D163B6" w:rsidRPr="00E35AC4" w:rsidRDefault="00D163B6" w:rsidP="00D163B6">
      <w:pPr>
        <w:spacing w:line="360" w:lineRule="auto"/>
        <w:ind w:left="360"/>
        <w:jc w:val="both"/>
        <w:rPr>
          <w:b/>
        </w:rPr>
      </w:pPr>
      <w:r w:rsidRPr="00E35AC4">
        <w:rPr>
          <w:b/>
        </w:rPr>
        <w:t>Ce sont entre autres</w:t>
      </w:r>
      <w:r>
        <w:rPr>
          <w:b/>
        </w:rPr>
        <w:t xml:space="preserve"> </w:t>
      </w:r>
      <w:r w:rsidRPr="00E35AC4">
        <w:rPr>
          <w:b/>
        </w:rPr>
        <w:t xml:space="preserve">: </w:t>
      </w:r>
    </w:p>
    <w:p w14:paraId="4D6F5158" w14:textId="77777777" w:rsidR="00D163B6" w:rsidRPr="00E35AC4" w:rsidRDefault="00D163B6" w:rsidP="00D163B6">
      <w:pPr>
        <w:pStyle w:val="Paragraphedeliste"/>
        <w:numPr>
          <w:ilvl w:val="0"/>
          <w:numId w:val="25"/>
        </w:numPr>
        <w:spacing w:line="360" w:lineRule="auto"/>
        <w:jc w:val="both"/>
        <w:rPr>
          <w:b/>
        </w:rPr>
      </w:pPr>
      <w:r w:rsidRPr="00E35AC4">
        <w:rPr>
          <w:b/>
        </w:rPr>
        <w:t>Détermination de la loi applicable à la succession</w:t>
      </w:r>
    </w:p>
    <w:p w14:paraId="42906BCB" w14:textId="77777777" w:rsidR="00D163B6" w:rsidRPr="00E35AC4" w:rsidRDefault="00D163B6" w:rsidP="00D163B6">
      <w:pPr>
        <w:pStyle w:val="Paragraphedeliste"/>
        <w:numPr>
          <w:ilvl w:val="0"/>
          <w:numId w:val="25"/>
        </w:numPr>
        <w:spacing w:line="360" w:lineRule="auto"/>
        <w:jc w:val="both"/>
        <w:rPr>
          <w:b/>
        </w:rPr>
      </w:pPr>
      <w:r w:rsidRPr="00E35AC4">
        <w:rPr>
          <w:b/>
        </w:rPr>
        <w:t>Appréciation des conditions pour succéder</w:t>
      </w:r>
    </w:p>
    <w:p w14:paraId="398427E2" w14:textId="77777777" w:rsidR="00D163B6" w:rsidRPr="00E35AC4" w:rsidRDefault="00D163B6" w:rsidP="00D163B6">
      <w:pPr>
        <w:pStyle w:val="Paragraphedeliste"/>
        <w:numPr>
          <w:ilvl w:val="0"/>
          <w:numId w:val="25"/>
        </w:numPr>
        <w:spacing w:line="360" w:lineRule="auto"/>
        <w:jc w:val="both"/>
        <w:rPr>
          <w:b/>
        </w:rPr>
      </w:pPr>
      <w:r w:rsidRPr="00E35AC4">
        <w:rPr>
          <w:b/>
        </w:rPr>
        <w:t>Détermination des droits de chaque héritier</w:t>
      </w:r>
    </w:p>
    <w:p w14:paraId="1DFADA7A" w14:textId="77777777" w:rsidR="00D163B6" w:rsidRPr="00E35AC4" w:rsidRDefault="00D163B6" w:rsidP="00D163B6">
      <w:pPr>
        <w:pStyle w:val="Paragraphedeliste"/>
        <w:numPr>
          <w:ilvl w:val="0"/>
          <w:numId w:val="25"/>
        </w:numPr>
        <w:spacing w:line="360" w:lineRule="auto"/>
        <w:jc w:val="both"/>
        <w:rPr>
          <w:b/>
        </w:rPr>
      </w:pPr>
      <w:r w:rsidRPr="00E35AC4">
        <w:rPr>
          <w:b/>
        </w:rPr>
        <w:t>Commencement de l’état d’indivision</w:t>
      </w:r>
    </w:p>
    <w:p w14:paraId="3B9C37D6" w14:textId="77777777" w:rsidR="00D163B6" w:rsidRPr="00E35AC4" w:rsidRDefault="00D163B6" w:rsidP="00D163B6">
      <w:pPr>
        <w:pStyle w:val="Paragraphedeliste"/>
        <w:numPr>
          <w:ilvl w:val="0"/>
          <w:numId w:val="25"/>
        </w:numPr>
        <w:spacing w:line="360" w:lineRule="auto"/>
        <w:jc w:val="both"/>
        <w:rPr>
          <w:b/>
        </w:rPr>
      </w:pPr>
      <w:r w:rsidRPr="00E35AC4">
        <w:rPr>
          <w:b/>
        </w:rPr>
        <w:t>Appréciation de date pour faire des conventions sur la succession</w:t>
      </w:r>
    </w:p>
    <w:p w14:paraId="7316EB73" w14:textId="77777777" w:rsidR="00D163B6" w:rsidRPr="007379D5" w:rsidRDefault="00D163B6" w:rsidP="00D163B6">
      <w:pPr>
        <w:pStyle w:val="Paragraphedeliste"/>
        <w:rPr>
          <w:b/>
        </w:rPr>
      </w:pPr>
    </w:p>
    <w:p w14:paraId="51538B65" w14:textId="0F5233B7" w:rsidR="00D163B6" w:rsidRPr="007379D5" w:rsidRDefault="00D163B6" w:rsidP="00D163B6">
      <w:pPr>
        <w:spacing w:line="360" w:lineRule="auto"/>
        <w:jc w:val="both"/>
      </w:pPr>
      <w:r w:rsidRPr="007379D5">
        <w:rPr>
          <w:b/>
        </w:rPr>
        <w:t>II-</w:t>
      </w:r>
      <w:r>
        <w:rPr>
          <w:b/>
        </w:rPr>
        <w:t xml:space="preserve"> </w:t>
      </w:r>
      <w:r>
        <w:rPr>
          <w:b/>
          <w:u w:val="single"/>
        </w:rPr>
        <w:t>COMMENTAIRE</w:t>
      </w:r>
    </w:p>
    <w:p w14:paraId="006DEC13" w14:textId="77777777" w:rsidR="00D163B6" w:rsidRDefault="00D163B6" w:rsidP="00D163B6"/>
    <w:p w14:paraId="140651D2" w14:textId="77777777" w:rsidR="00D163B6" w:rsidRDefault="00D163B6" w:rsidP="00D163B6">
      <w:r>
        <w:t>Commentaire joint des articles 1 et 2 de la loi du 26 Juin 2019 relative aux successions :</w:t>
      </w:r>
    </w:p>
    <w:p w14:paraId="517DB29E" w14:textId="77777777" w:rsidR="00D163B6" w:rsidRDefault="00D163B6" w:rsidP="00D163B6"/>
    <w:p w14:paraId="5E3A27C2" w14:textId="77777777" w:rsidR="00D163B6" w:rsidRDefault="00D163B6" w:rsidP="00D163B6">
      <w:r>
        <w:t>Article 1 : la succession s’ouvre par la mort ou par la déclaration judiciaire de décès en cas d’absence ou de disparition.</w:t>
      </w:r>
    </w:p>
    <w:p w14:paraId="7814233A" w14:textId="77777777" w:rsidR="00D163B6" w:rsidRDefault="00D163B6" w:rsidP="00D163B6"/>
    <w:p w14:paraId="37985B89" w14:textId="77777777" w:rsidR="00D163B6" w:rsidRDefault="00D163B6" w:rsidP="00D163B6">
      <w:r>
        <w:t>Article : La succession s’ouvre au jour de la mort.</w:t>
      </w:r>
    </w:p>
    <w:p w14:paraId="6AFC6D29" w14:textId="77777777" w:rsidR="00D163B6" w:rsidRDefault="00D163B6" w:rsidP="00D163B6">
      <w:r>
        <w:t>En cas de disparition ou d’absence, la date d’ouverture est fixée au jour du prononcé du jugement déclaratif de décès.</w:t>
      </w:r>
    </w:p>
    <w:p w14:paraId="70F4A84A" w14:textId="77777777" w:rsidR="00D163B6" w:rsidRDefault="00D163B6" w:rsidP="00D163B6">
      <w:pPr>
        <w:spacing w:line="276" w:lineRule="auto"/>
        <w:jc w:val="both"/>
      </w:pPr>
    </w:p>
    <w:p w14:paraId="74E91C63" w14:textId="77777777" w:rsidR="00D163B6" w:rsidRPr="00F9084D" w:rsidRDefault="00D163B6" w:rsidP="00D163B6">
      <w:pPr>
        <w:rPr>
          <w:b/>
        </w:rPr>
      </w:pPr>
      <w:r w:rsidRPr="00F9084D">
        <w:rPr>
          <w:b/>
        </w:rPr>
        <w:t>I</w:t>
      </w:r>
      <w:r>
        <w:t>-</w:t>
      </w:r>
      <w:r w:rsidRPr="00F9084D">
        <w:rPr>
          <w:b/>
        </w:rPr>
        <w:t>LES CAUSES D’OUVERTURE DE LA SUCCESSION</w:t>
      </w:r>
    </w:p>
    <w:p w14:paraId="2DF2E565" w14:textId="77777777" w:rsidR="00D163B6" w:rsidRDefault="00D163B6" w:rsidP="00D163B6">
      <w:pPr>
        <w:pStyle w:val="Paragraphedeliste"/>
        <w:numPr>
          <w:ilvl w:val="0"/>
          <w:numId w:val="23"/>
        </w:numPr>
        <w:rPr>
          <w:b/>
        </w:rPr>
      </w:pPr>
      <w:r w:rsidRPr="00B956C9">
        <w:rPr>
          <w:b/>
        </w:rPr>
        <w:t xml:space="preserve">L’ouverture de la succession par la mort </w:t>
      </w:r>
    </w:p>
    <w:p w14:paraId="5A572F07" w14:textId="77777777" w:rsidR="00D163B6" w:rsidRPr="00B956C9" w:rsidRDefault="00D163B6" w:rsidP="00D163B6">
      <w:pPr>
        <w:pStyle w:val="Paragraphedeliste"/>
        <w:numPr>
          <w:ilvl w:val="0"/>
          <w:numId w:val="23"/>
        </w:numPr>
        <w:rPr>
          <w:b/>
        </w:rPr>
      </w:pPr>
      <w:r w:rsidRPr="00B956C9">
        <w:rPr>
          <w:b/>
        </w:rPr>
        <w:t xml:space="preserve">L’ouverture de la </w:t>
      </w:r>
      <w:r>
        <w:rPr>
          <w:b/>
        </w:rPr>
        <w:t xml:space="preserve">succession par la </w:t>
      </w:r>
      <w:r w:rsidRPr="00B956C9">
        <w:rPr>
          <w:b/>
        </w:rPr>
        <w:t xml:space="preserve">déclaration judiciaire de décès ou de disparition en cas de disparition ou d’absence </w:t>
      </w:r>
    </w:p>
    <w:p w14:paraId="5DB4097D" w14:textId="77777777" w:rsidR="00D163B6" w:rsidRPr="00B956C9" w:rsidRDefault="00D163B6" w:rsidP="00D163B6">
      <w:pPr>
        <w:pStyle w:val="Paragraphedeliste"/>
        <w:rPr>
          <w:b/>
        </w:rPr>
      </w:pPr>
      <w:r>
        <w:rPr>
          <w:b/>
        </w:rPr>
        <w:t xml:space="preserve"> </w:t>
      </w:r>
      <w:r w:rsidRPr="00B956C9">
        <w:rPr>
          <w:b/>
        </w:rPr>
        <w:t xml:space="preserve"> </w:t>
      </w:r>
    </w:p>
    <w:p w14:paraId="5EDCFA77" w14:textId="77777777" w:rsidR="00D163B6" w:rsidRPr="00F9084D" w:rsidRDefault="00D163B6" w:rsidP="00D163B6">
      <w:pPr>
        <w:rPr>
          <w:b/>
        </w:rPr>
      </w:pPr>
      <w:r w:rsidRPr="00F9084D">
        <w:rPr>
          <w:b/>
        </w:rPr>
        <w:t>II-</w:t>
      </w:r>
      <w:r>
        <w:rPr>
          <w:b/>
        </w:rPr>
        <w:t>LE MOMENT D’OUVERTURE DE LA SUCCESSION</w:t>
      </w:r>
    </w:p>
    <w:p w14:paraId="5E81A34F" w14:textId="77777777" w:rsidR="00D163B6" w:rsidRPr="00B956C9" w:rsidRDefault="00D163B6" w:rsidP="00D163B6">
      <w:pPr>
        <w:rPr>
          <w:b/>
        </w:rPr>
      </w:pPr>
      <w:r>
        <w:rPr>
          <w:b/>
        </w:rPr>
        <w:t xml:space="preserve">      A- </w:t>
      </w:r>
      <w:r w:rsidRPr="00B956C9">
        <w:rPr>
          <w:b/>
        </w:rPr>
        <w:t>L’ouverture de la succession au jour de la mort</w:t>
      </w:r>
    </w:p>
    <w:p w14:paraId="2E63061C" w14:textId="77777777" w:rsidR="00D163B6" w:rsidRPr="00B956C9" w:rsidRDefault="00D163B6" w:rsidP="00D163B6">
      <w:pPr>
        <w:rPr>
          <w:b/>
        </w:rPr>
      </w:pPr>
      <w:r>
        <w:rPr>
          <w:b/>
        </w:rPr>
        <w:t xml:space="preserve">      B- </w:t>
      </w:r>
      <w:r w:rsidRPr="00B956C9">
        <w:rPr>
          <w:b/>
        </w:rPr>
        <w:t xml:space="preserve">L’ouverture de la succession au jour du jugement déclaratif de décès en cas de disparition ou d’absence </w:t>
      </w:r>
    </w:p>
    <w:p w14:paraId="792C38E3" w14:textId="77777777" w:rsidR="001A104F" w:rsidRDefault="001A104F" w:rsidP="00D163B6">
      <w:pPr>
        <w:tabs>
          <w:tab w:val="left" w:pos="5900"/>
        </w:tabs>
        <w:spacing w:line="360" w:lineRule="auto"/>
        <w:jc w:val="both"/>
        <w:rPr>
          <w:u w:val="single"/>
        </w:rPr>
      </w:pPr>
    </w:p>
    <w:p w14:paraId="06AC4041" w14:textId="77777777" w:rsidR="001A104F" w:rsidRDefault="001A104F" w:rsidP="00D163B6">
      <w:pPr>
        <w:tabs>
          <w:tab w:val="left" w:pos="5900"/>
        </w:tabs>
        <w:spacing w:line="360" w:lineRule="auto"/>
        <w:jc w:val="both"/>
        <w:rPr>
          <w:u w:val="single"/>
        </w:rPr>
      </w:pPr>
    </w:p>
    <w:p w14:paraId="6C94B4B3" w14:textId="77777777" w:rsidR="004035AE" w:rsidRDefault="004035AE" w:rsidP="00D163B6">
      <w:pPr>
        <w:tabs>
          <w:tab w:val="left" w:pos="5900"/>
        </w:tabs>
        <w:spacing w:line="360" w:lineRule="auto"/>
        <w:jc w:val="both"/>
        <w:rPr>
          <w:b/>
          <w:bCs/>
          <w:u w:val="single"/>
        </w:rPr>
      </w:pPr>
    </w:p>
    <w:p w14:paraId="70EB6178" w14:textId="1CF48B67" w:rsidR="00D163B6" w:rsidRPr="004035AE" w:rsidRDefault="00D163B6" w:rsidP="00D163B6">
      <w:pPr>
        <w:tabs>
          <w:tab w:val="left" w:pos="5900"/>
        </w:tabs>
        <w:spacing w:line="360" w:lineRule="auto"/>
        <w:jc w:val="both"/>
        <w:rPr>
          <w:b/>
          <w:bCs/>
        </w:rPr>
      </w:pPr>
      <w:r w:rsidRPr="004035AE">
        <w:rPr>
          <w:b/>
          <w:bCs/>
          <w:u w:val="single"/>
        </w:rPr>
        <w:lastRenderedPageBreak/>
        <w:t>THEME </w:t>
      </w:r>
      <w:proofErr w:type="gramStart"/>
      <w:r w:rsidRPr="004035AE">
        <w:rPr>
          <w:b/>
          <w:bCs/>
          <w:u w:val="single"/>
        </w:rPr>
        <w:t>2</w:t>
      </w:r>
      <w:r w:rsidRPr="004035AE">
        <w:rPr>
          <w:b/>
          <w:bCs/>
          <w:u w:val="single"/>
        </w:rPr>
        <w:t>:</w:t>
      </w:r>
      <w:proofErr w:type="gramEnd"/>
      <w:r w:rsidRPr="004035AE">
        <w:rPr>
          <w:b/>
          <w:bCs/>
        </w:rPr>
        <w:t xml:space="preserve"> LES CONDITIONS REQUISES POUR SUCCEDER </w:t>
      </w:r>
    </w:p>
    <w:p w14:paraId="110723F8" w14:textId="77777777" w:rsidR="00D163B6" w:rsidRPr="004419EC" w:rsidRDefault="00D163B6" w:rsidP="00D163B6">
      <w:pPr>
        <w:tabs>
          <w:tab w:val="left" w:pos="5900"/>
        </w:tabs>
        <w:spacing w:line="360" w:lineRule="auto"/>
        <w:jc w:val="both"/>
        <w:rPr>
          <w:bCs/>
        </w:rPr>
      </w:pPr>
    </w:p>
    <w:p w14:paraId="59FB9FCF" w14:textId="77777777" w:rsidR="00D163B6" w:rsidRDefault="00D163B6" w:rsidP="00D163B6">
      <w:pPr>
        <w:spacing w:line="360" w:lineRule="auto"/>
        <w:jc w:val="both"/>
      </w:pPr>
      <w:r>
        <w:rPr>
          <w:b/>
          <w:bCs/>
        </w:rPr>
        <w:t>I</w:t>
      </w:r>
      <w:r>
        <w:t xml:space="preserve">- </w:t>
      </w:r>
      <w:r>
        <w:rPr>
          <w:b/>
          <w:bCs/>
          <w:u w:val="single"/>
        </w:rPr>
        <w:t>CONTROLE DE CONNAISSANCES</w:t>
      </w:r>
    </w:p>
    <w:p w14:paraId="28F63CFE" w14:textId="020201E9" w:rsidR="001A104F" w:rsidRPr="001A104F" w:rsidRDefault="001A104F" w:rsidP="001A104F">
      <w:pPr>
        <w:pStyle w:val="Paragraphedeliste"/>
        <w:numPr>
          <w:ilvl w:val="0"/>
          <w:numId w:val="45"/>
        </w:numPr>
        <w:spacing w:after="160" w:line="360" w:lineRule="auto"/>
        <w:jc w:val="both"/>
      </w:pPr>
      <w:r w:rsidRPr="001A104F">
        <w:t>Quelles sont les conditions requises pour succéder ?</w:t>
      </w:r>
    </w:p>
    <w:p w14:paraId="098EAB07" w14:textId="77777777" w:rsidR="001A104F" w:rsidRPr="001A104F" w:rsidRDefault="001A104F" w:rsidP="001A104F">
      <w:pPr>
        <w:spacing w:after="160" w:line="360" w:lineRule="auto"/>
        <w:jc w:val="both"/>
        <w:rPr>
          <w:b/>
          <w:bCs/>
        </w:rPr>
      </w:pPr>
      <w:r w:rsidRPr="001A104F">
        <w:rPr>
          <w:b/>
          <w:bCs/>
        </w:rPr>
        <w:t>Les deux qualités exigées de principe de l’héritier pour succéder sont :</w:t>
      </w:r>
    </w:p>
    <w:p w14:paraId="4143DB59" w14:textId="77777777" w:rsidR="001A104F" w:rsidRPr="001A104F" w:rsidRDefault="001A104F" w:rsidP="001A104F">
      <w:pPr>
        <w:widowControl w:val="0"/>
        <w:tabs>
          <w:tab w:val="left" w:pos="1060"/>
        </w:tabs>
        <w:autoSpaceDE w:val="0"/>
        <w:autoSpaceDN w:val="0"/>
        <w:adjustRightInd w:val="0"/>
        <w:spacing w:before="1"/>
        <w:jc w:val="both"/>
        <w:rPr>
          <w:b/>
          <w:bCs/>
          <w:color w:val="000000"/>
          <w:lang w:eastAsia="fr-CI"/>
        </w:rPr>
      </w:pPr>
      <w:r w:rsidRPr="001A104F">
        <w:rPr>
          <w:b/>
          <w:bCs/>
          <w:color w:val="000000"/>
          <w:lang w:eastAsia="fr-CI"/>
        </w:rPr>
        <w:t>-</w:t>
      </w:r>
      <w:r w:rsidRPr="001A104F">
        <w:rPr>
          <w:b/>
          <w:bCs/>
          <w:color w:val="000000"/>
          <w:lang w:eastAsia="fr-CI"/>
        </w:rPr>
        <w:tab/>
        <w:t>ex</w:t>
      </w:r>
      <w:r w:rsidRPr="001A104F">
        <w:rPr>
          <w:b/>
          <w:bCs/>
          <w:color w:val="000000"/>
          <w:spacing w:val="1"/>
          <w:lang w:eastAsia="fr-CI"/>
        </w:rPr>
        <w:t>i</w:t>
      </w:r>
      <w:r w:rsidRPr="001A104F">
        <w:rPr>
          <w:b/>
          <w:bCs/>
          <w:color w:val="000000"/>
          <w:spacing w:val="-2"/>
          <w:lang w:eastAsia="fr-CI"/>
        </w:rPr>
        <w:t>s</w:t>
      </w:r>
      <w:r w:rsidRPr="001A104F">
        <w:rPr>
          <w:b/>
          <w:bCs/>
          <w:color w:val="000000"/>
          <w:spacing w:val="1"/>
          <w:lang w:eastAsia="fr-CI"/>
        </w:rPr>
        <w:t>t</w:t>
      </w:r>
      <w:r w:rsidRPr="001A104F">
        <w:rPr>
          <w:b/>
          <w:bCs/>
          <w:color w:val="000000"/>
          <w:spacing w:val="-2"/>
          <w:lang w:eastAsia="fr-CI"/>
        </w:rPr>
        <w:t>e</w:t>
      </w:r>
      <w:r w:rsidRPr="001A104F">
        <w:rPr>
          <w:b/>
          <w:bCs/>
          <w:color w:val="000000"/>
          <w:lang w:eastAsia="fr-CI"/>
        </w:rPr>
        <w:t>r</w:t>
      </w:r>
      <w:r w:rsidRPr="001A104F">
        <w:rPr>
          <w:b/>
          <w:bCs/>
          <w:color w:val="000000"/>
          <w:spacing w:val="1"/>
          <w:lang w:eastAsia="fr-CI"/>
        </w:rPr>
        <w:t xml:space="preserve"> </w:t>
      </w:r>
      <w:r w:rsidRPr="001A104F">
        <w:rPr>
          <w:b/>
          <w:bCs/>
          <w:color w:val="000000"/>
          <w:lang w:eastAsia="fr-CI"/>
        </w:rPr>
        <w:t>au</w:t>
      </w:r>
      <w:r w:rsidRPr="001A104F">
        <w:rPr>
          <w:b/>
          <w:bCs/>
          <w:color w:val="000000"/>
          <w:spacing w:val="-2"/>
          <w:lang w:eastAsia="fr-CI"/>
        </w:rPr>
        <w:t xml:space="preserve"> </w:t>
      </w:r>
      <w:r w:rsidRPr="001A104F">
        <w:rPr>
          <w:b/>
          <w:bCs/>
          <w:color w:val="000000"/>
          <w:spacing w:val="1"/>
          <w:lang w:eastAsia="fr-CI"/>
        </w:rPr>
        <w:t>j</w:t>
      </w:r>
      <w:r w:rsidRPr="001A104F">
        <w:rPr>
          <w:b/>
          <w:bCs/>
          <w:color w:val="000000"/>
          <w:lang w:eastAsia="fr-CI"/>
        </w:rPr>
        <w:t>o</w:t>
      </w:r>
      <w:r w:rsidRPr="001A104F">
        <w:rPr>
          <w:b/>
          <w:bCs/>
          <w:color w:val="000000"/>
          <w:spacing w:val="-2"/>
          <w:lang w:eastAsia="fr-CI"/>
        </w:rPr>
        <w:t>u</w:t>
      </w:r>
      <w:r w:rsidRPr="001A104F">
        <w:rPr>
          <w:b/>
          <w:bCs/>
          <w:color w:val="000000"/>
          <w:lang w:eastAsia="fr-CI"/>
        </w:rPr>
        <w:t>r</w:t>
      </w:r>
      <w:r w:rsidRPr="001A104F">
        <w:rPr>
          <w:b/>
          <w:bCs/>
          <w:color w:val="000000"/>
          <w:spacing w:val="1"/>
          <w:lang w:eastAsia="fr-CI"/>
        </w:rPr>
        <w:t xml:space="preserve"> </w:t>
      </w:r>
      <w:r w:rsidRPr="001A104F">
        <w:rPr>
          <w:b/>
          <w:bCs/>
          <w:color w:val="000000"/>
          <w:lang w:eastAsia="fr-CI"/>
        </w:rPr>
        <w:t>de</w:t>
      </w:r>
      <w:r w:rsidRPr="001A104F">
        <w:rPr>
          <w:b/>
          <w:bCs/>
          <w:color w:val="000000"/>
          <w:spacing w:val="-2"/>
          <w:lang w:eastAsia="fr-CI"/>
        </w:rPr>
        <w:t xml:space="preserve"> </w:t>
      </w:r>
      <w:r w:rsidRPr="001A104F">
        <w:rPr>
          <w:b/>
          <w:bCs/>
          <w:color w:val="000000"/>
          <w:spacing w:val="1"/>
          <w:lang w:eastAsia="fr-CI"/>
        </w:rPr>
        <w:t>l</w:t>
      </w:r>
      <w:r w:rsidRPr="001A104F">
        <w:rPr>
          <w:b/>
          <w:bCs/>
          <w:color w:val="000000"/>
          <w:lang w:eastAsia="fr-CI"/>
        </w:rPr>
        <w:t xml:space="preserve">a </w:t>
      </w:r>
      <w:r w:rsidRPr="001A104F">
        <w:rPr>
          <w:b/>
          <w:bCs/>
          <w:color w:val="000000"/>
          <w:spacing w:val="-2"/>
          <w:lang w:eastAsia="fr-CI"/>
        </w:rPr>
        <w:t>s</w:t>
      </w:r>
      <w:r w:rsidRPr="001A104F">
        <w:rPr>
          <w:b/>
          <w:bCs/>
          <w:color w:val="000000"/>
          <w:lang w:eastAsia="fr-CI"/>
        </w:rPr>
        <w:t>uc</w:t>
      </w:r>
      <w:r w:rsidRPr="001A104F">
        <w:rPr>
          <w:b/>
          <w:bCs/>
          <w:color w:val="000000"/>
          <w:spacing w:val="-2"/>
          <w:lang w:eastAsia="fr-CI"/>
        </w:rPr>
        <w:t>c</w:t>
      </w:r>
      <w:r w:rsidRPr="001A104F">
        <w:rPr>
          <w:b/>
          <w:bCs/>
          <w:color w:val="000000"/>
          <w:lang w:eastAsia="fr-CI"/>
        </w:rPr>
        <w:t>e</w:t>
      </w:r>
      <w:r w:rsidRPr="001A104F">
        <w:rPr>
          <w:b/>
          <w:bCs/>
          <w:color w:val="000000"/>
          <w:spacing w:val="1"/>
          <w:lang w:eastAsia="fr-CI"/>
        </w:rPr>
        <w:t>s</w:t>
      </w:r>
      <w:r w:rsidRPr="001A104F">
        <w:rPr>
          <w:b/>
          <w:bCs/>
          <w:color w:val="000000"/>
          <w:spacing w:val="-2"/>
          <w:lang w:eastAsia="fr-CI"/>
        </w:rPr>
        <w:t>s</w:t>
      </w:r>
      <w:r w:rsidRPr="001A104F">
        <w:rPr>
          <w:b/>
          <w:bCs/>
          <w:color w:val="000000"/>
          <w:spacing w:val="1"/>
          <w:lang w:eastAsia="fr-CI"/>
        </w:rPr>
        <w:t>i</w:t>
      </w:r>
      <w:r w:rsidRPr="001A104F">
        <w:rPr>
          <w:b/>
          <w:bCs/>
          <w:color w:val="000000"/>
          <w:lang w:eastAsia="fr-CI"/>
        </w:rPr>
        <w:t>on</w:t>
      </w:r>
    </w:p>
    <w:p w14:paraId="6342BAD3" w14:textId="77777777" w:rsidR="001A104F" w:rsidRPr="001A104F" w:rsidRDefault="001A104F" w:rsidP="001A104F">
      <w:pPr>
        <w:widowControl w:val="0"/>
        <w:tabs>
          <w:tab w:val="left" w:pos="1060"/>
        </w:tabs>
        <w:autoSpaceDE w:val="0"/>
        <w:autoSpaceDN w:val="0"/>
        <w:adjustRightInd w:val="0"/>
        <w:spacing w:line="252" w:lineRule="exact"/>
        <w:jc w:val="both"/>
        <w:rPr>
          <w:b/>
          <w:bCs/>
          <w:color w:val="000000"/>
          <w:lang w:eastAsia="fr-CI"/>
        </w:rPr>
      </w:pPr>
      <w:r w:rsidRPr="001A104F">
        <w:rPr>
          <w:b/>
          <w:bCs/>
          <w:color w:val="000000"/>
          <w:lang w:eastAsia="fr-CI"/>
        </w:rPr>
        <w:t>-</w:t>
      </w:r>
      <w:r w:rsidRPr="001A104F">
        <w:rPr>
          <w:b/>
          <w:bCs/>
          <w:color w:val="000000"/>
          <w:lang w:eastAsia="fr-CI"/>
        </w:rPr>
        <w:tab/>
        <w:t>ne pas</w:t>
      </w:r>
      <w:r w:rsidRPr="001A104F">
        <w:rPr>
          <w:b/>
          <w:bCs/>
          <w:color w:val="000000"/>
          <w:spacing w:val="-2"/>
          <w:lang w:eastAsia="fr-CI"/>
        </w:rPr>
        <w:t xml:space="preserve"> </w:t>
      </w:r>
      <w:r w:rsidRPr="001A104F">
        <w:rPr>
          <w:b/>
          <w:bCs/>
          <w:color w:val="000000"/>
          <w:lang w:eastAsia="fr-CI"/>
        </w:rPr>
        <w:t>ê</w:t>
      </w:r>
      <w:r w:rsidRPr="001A104F">
        <w:rPr>
          <w:b/>
          <w:bCs/>
          <w:color w:val="000000"/>
          <w:spacing w:val="-1"/>
          <w:lang w:eastAsia="fr-CI"/>
        </w:rPr>
        <w:t>t</w:t>
      </w:r>
      <w:r w:rsidRPr="001A104F">
        <w:rPr>
          <w:b/>
          <w:bCs/>
          <w:color w:val="000000"/>
          <w:spacing w:val="1"/>
          <w:lang w:eastAsia="fr-CI"/>
        </w:rPr>
        <w:t>r</w:t>
      </w:r>
      <w:r w:rsidRPr="001A104F">
        <w:rPr>
          <w:b/>
          <w:bCs/>
          <w:color w:val="000000"/>
          <w:lang w:eastAsia="fr-CI"/>
        </w:rPr>
        <w:t>e</w:t>
      </w:r>
      <w:r w:rsidRPr="001A104F">
        <w:rPr>
          <w:b/>
          <w:bCs/>
          <w:color w:val="000000"/>
          <w:spacing w:val="-2"/>
          <w:lang w:eastAsia="fr-CI"/>
        </w:rPr>
        <w:t xml:space="preserve"> </w:t>
      </w:r>
      <w:r w:rsidRPr="001A104F">
        <w:rPr>
          <w:b/>
          <w:bCs/>
          <w:color w:val="000000"/>
          <w:spacing w:val="1"/>
          <w:lang w:eastAsia="fr-CI"/>
        </w:rPr>
        <w:t>i</w:t>
      </w:r>
      <w:r w:rsidRPr="001A104F">
        <w:rPr>
          <w:b/>
          <w:bCs/>
          <w:color w:val="000000"/>
          <w:lang w:eastAsia="fr-CI"/>
        </w:rPr>
        <w:t>n</w:t>
      </w:r>
      <w:r w:rsidRPr="001A104F">
        <w:rPr>
          <w:b/>
          <w:bCs/>
          <w:color w:val="000000"/>
          <w:spacing w:val="-2"/>
          <w:lang w:eastAsia="fr-CI"/>
        </w:rPr>
        <w:t>d</w:t>
      </w:r>
      <w:r w:rsidRPr="001A104F">
        <w:rPr>
          <w:b/>
          <w:bCs/>
          <w:color w:val="000000"/>
          <w:spacing w:val="1"/>
          <w:lang w:eastAsia="fr-CI"/>
        </w:rPr>
        <w:t>i</w:t>
      </w:r>
      <w:r w:rsidRPr="001A104F">
        <w:rPr>
          <w:b/>
          <w:bCs/>
          <w:color w:val="000000"/>
          <w:spacing w:val="-2"/>
          <w:lang w:eastAsia="fr-CI"/>
        </w:rPr>
        <w:t>g</w:t>
      </w:r>
      <w:r w:rsidRPr="001A104F">
        <w:rPr>
          <w:b/>
          <w:bCs/>
          <w:color w:val="000000"/>
          <w:lang w:eastAsia="fr-CI"/>
        </w:rPr>
        <w:t>ne de</w:t>
      </w:r>
      <w:r w:rsidRPr="001A104F">
        <w:rPr>
          <w:b/>
          <w:bCs/>
          <w:color w:val="000000"/>
          <w:spacing w:val="1"/>
          <w:lang w:eastAsia="fr-CI"/>
        </w:rPr>
        <w:t xml:space="preserve"> </w:t>
      </w:r>
      <w:r w:rsidRPr="001A104F">
        <w:rPr>
          <w:b/>
          <w:bCs/>
          <w:color w:val="000000"/>
          <w:lang w:eastAsia="fr-CI"/>
        </w:rPr>
        <w:t>s</w:t>
      </w:r>
      <w:r w:rsidRPr="001A104F">
        <w:rPr>
          <w:b/>
          <w:bCs/>
          <w:color w:val="000000"/>
          <w:spacing w:val="-2"/>
          <w:lang w:eastAsia="fr-CI"/>
        </w:rPr>
        <w:t>u</w:t>
      </w:r>
      <w:r w:rsidRPr="001A104F">
        <w:rPr>
          <w:b/>
          <w:bCs/>
          <w:color w:val="000000"/>
          <w:lang w:eastAsia="fr-CI"/>
        </w:rPr>
        <w:t>c</w:t>
      </w:r>
      <w:r w:rsidRPr="001A104F">
        <w:rPr>
          <w:b/>
          <w:bCs/>
          <w:color w:val="000000"/>
          <w:spacing w:val="-2"/>
          <w:lang w:eastAsia="fr-CI"/>
        </w:rPr>
        <w:t>c</w:t>
      </w:r>
      <w:r w:rsidRPr="001A104F">
        <w:rPr>
          <w:b/>
          <w:bCs/>
          <w:color w:val="000000"/>
          <w:lang w:eastAsia="fr-CI"/>
        </w:rPr>
        <w:t>éder</w:t>
      </w:r>
    </w:p>
    <w:p w14:paraId="12061429" w14:textId="77777777" w:rsidR="001A104F" w:rsidRPr="001A104F" w:rsidRDefault="001A104F" w:rsidP="001A104F">
      <w:pPr>
        <w:spacing w:after="160" w:line="360" w:lineRule="auto"/>
        <w:contextualSpacing/>
        <w:jc w:val="both"/>
        <w:rPr>
          <w:b/>
          <w:bCs/>
          <w:lang w:val="fr-CI"/>
        </w:rPr>
      </w:pPr>
      <w:r w:rsidRPr="001A104F">
        <w:rPr>
          <w:b/>
          <w:bCs/>
          <w:lang w:val="fr-CI"/>
        </w:rPr>
        <w:t xml:space="preserve">Selon l’article 8 de la loi relative aux successions, pour succéder il faut exister à l’instant de la succession : </w:t>
      </w:r>
    </w:p>
    <w:p w14:paraId="0E4024C4" w14:textId="77777777" w:rsidR="001A104F" w:rsidRPr="001A104F" w:rsidRDefault="001A104F" w:rsidP="001A104F">
      <w:pPr>
        <w:spacing w:after="160" w:line="360" w:lineRule="auto"/>
        <w:ind w:left="720"/>
        <w:contextualSpacing/>
        <w:jc w:val="both"/>
        <w:rPr>
          <w:b/>
          <w:bCs/>
          <w:lang w:val="fr-CI"/>
        </w:rPr>
      </w:pPr>
      <w:r w:rsidRPr="001A104F">
        <w:rPr>
          <w:b/>
          <w:bCs/>
          <w:lang w:val="fr-CI"/>
        </w:rPr>
        <w:t>-</w:t>
      </w:r>
      <w:r w:rsidRPr="001A104F">
        <w:rPr>
          <w:b/>
          <w:bCs/>
          <w:lang w:val="fr-CI"/>
        </w:rPr>
        <w:tab/>
        <w:t>être née au jour du décès</w:t>
      </w:r>
    </w:p>
    <w:p w14:paraId="4DCF2BB3" w14:textId="77777777" w:rsidR="001A104F" w:rsidRPr="001A104F" w:rsidRDefault="001A104F" w:rsidP="001A104F">
      <w:pPr>
        <w:spacing w:after="160" w:line="360" w:lineRule="auto"/>
        <w:ind w:left="720"/>
        <w:contextualSpacing/>
        <w:jc w:val="both"/>
        <w:rPr>
          <w:b/>
          <w:bCs/>
          <w:lang w:val="fr-CI"/>
        </w:rPr>
      </w:pPr>
      <w:r w:rsidRPr="001A104F">
        <w:rPr>
          <w:b/>
          <w:bCs/>
          <w:lang w:val="fr-CI"/>
        </w:rPr>
        <w:t>-</w:t>
      </w:r>
      <w:r w:rsidRPr="001A104F">
        <w:rPr>
          <w:b/>
          <w:bCs/>
          <w:lang w:val="fr-CI"/>
        </w:rPr>
        <w:tab/>
        <w:t>ou à tout le moins conçu,</w:t>
      </w:r>
    </w:p>
    <w:p w14:paraId="1FCC4A38" w14:textId="77777777" w:rsidR="001A104F" w:rsidRPr="001A104F" w:rsidRDefault="001A104F" w:rsidP="001A104F">
      <w:pPr>
        <w:widowControl w:val="0"/>
        <w:autoSpaceDE w:val="0"/>
        <w:autoSpaceDN w:val="0"/>
        <w:adjustRightInd w:val="0"/>
        <w:spacing w:line="252" w:lineRule="exact"/>
        <w:jc w:val="both"/>
        <w:rPr>
          <w:b/>
          <w:bCs/>
          <w:color w:val="000000"/>
          <w:spacing w:val="-2"/>
          <w:lang w:val="fr-CI" w:eastAsia="fr-CI"/>
        </w:rPr>
      </w:pPr>
      <w:r w:rsidRPr="001A104F">
        <w:rPr>
          <w:b/>
          <w:bCs/>
          <w:color w:val="000000"/>
          <w:lang w:val="fr-CI" w:eastAsia="fr-CI"/>
        </w:rPr>
        <w:t xml:space="preserve">L’article 9 de la </w:t>
      </w:r>
      <w:r w:rsidRPr="001A104F">
        <w:rPr>
          <w:b/>
          <w:bCs/>
          <w:color w:val="000000"/>
          <w:spacing w:val="1"/>
          <w:lang w:val="fr-CI" w:eastAsia="fr-CI"/>
        </w:rPr>
        <w:t>l</w:t>
      </w:r>
      <w:r w:rsidRPr="001A104F">
        <w:rPr>
          <w:b/>
          <w:bCs/>
          <w:color w:val="000000"/>
          <w:spacing w:val="-2"/>
          <w:lang w:val="fr-CI" w:eastAsia="fr-CI"/>
        </w:rPr>
        <w:t>o</w:t>
      </w:r>
      <w:r w:rsidRPr="001A104F">
        <w:rPr>
          <w:b/>
          <w:bCs/>
          <w:color w:val="000000"/>
          <w:lang w:val="fr-CI" w:eastAsia="fr-CI"/>
        </w:rPr>
        <w:t>i</w:t>
      </w:r>
      <w:r w:rsidRPr="001A104F">
        <w:rPr>
          <w:b/>
          <w:bCs/>
          <w:color w:val="000000"/>
          <w:spacing w:val="1"/>
          <w:lang w:val="fr-CI" w:eastAsia="fr-CI"/>
        </w:rPr>
        <w:t xml:space="preserve"> </w:t>
      </w:r>
      <w:r w:rsidRPr="001A104F">
        <w:rPr>
          <w:b/>
          <w:bCs/>
          <w:color w:val="000000"/>
          <w:lang w:val="fr-CI" w:eastAsia="fr-CI"/>
        </w:rPr>
        <w:t>de 2019 donne les causes de</w:t>
      </w:r>
      <w:r w:rsidRPr="001A104F">
        <w:rPr>
          <w:b/>
          <w:bCs/>
          <w:color w:val="000000"/>
          <w:spacing w:val="-2"/>
          <w:lang w:val="fr-CI" w:eastAsia="fr-CI"/>
        </w:rPr>
        <w:t xml:space="preserve"> </w:t>
      </w:r>
      <w:r w:rsidRPr="001A104F">
        <w:rPr>
          <w:b/>
          <w:bCs/>
          <w:color w:val="000000"/>
          <w:spacing w:val="1"/>
          <w:lang w:val="fr-CI" w:eastAsia="fr-CI"/>
        </w:rPr>
        <w:t>l</w:t>
      </w:r>
      <w:r w:rsidRPr="001A104F">
        <w:rPr>
          <w:b/>
          <w:bCs/>
          <w:color w:val="000000"/>
          <w:spacing w:val="-2"/>
          <w:lang w:val="fr-CI" w:eastAsia="fr-CI"/>
        </w:rPr>
        <w:t>’</w:t>
      </w:r>
      <w:r w:rsidRPr="001A104F">
        <w:rPr>
          <w:b/>
          <w:bCs/>
          <w:color w:val="000000"/>
          <w:spacing w:val="1"/>
          <w:lang w:val="fr-CI" w:eastAsia="fr-CI"/>
        </w:rPr>
        <w:t>i</w:t>
      </w:r>
      <w:r w:rsidRPr="001A104F">
        <w:rPr>
          <w:b/>
          <w:bCs/>
          <w:color w:val="000000"/>
          <w:lang w:val="fr-CI" w:eastAsia="fr-CI"/>
        </w:rPr>
        <w:t>n</w:t>
      </w:r>
      <w:r w:rsidRPr="001A104F">
        <w:rPr>
          <w:b/>
          <w:bCs/>
          <w:color w:val="000000"/>
          <w:spacing w:val="-2"/>
          <w:lang w:val="fr-CI" w:eastAsia="fr-CI"/>
        </w:rPr>
        <w:t>d</w:t>
      </w:r>
      <w:r w:rsidRPr="001A104F">
        <w:rPr>
          <w:b/>
          <w:bCs/>
          <w:color w:val="000000"/>
          <w:spacing w:val="1"/>
          <w:lang w:val="fr-CI" w:eastAsia="fr-CI"/>
        </w:rPr>
        <w:t>i</w:t>
      </w:r>
      <w:r w:rsidRPr="001A104F">
        <w:rPr>
          <w:b/>
          <w:bCs/>
          <w:color w:val="000000"/>
          <w:spacing w:val="-2"/>
          <w:lang w:val="fr-CI" w:eastAsia="fr-CI"/>
        </w:rPr>
        <w:t>g</w:t>
      </w:r>
      <w:r w:rsidRPr="001A104F">
        <w:rPr>
          <w:b/>
          <w:bCs/>
          <w:color w:val="000000"/>
          <w:lang w:val="fr-CI" w:eastAsia="fr-CI"/>
        </w:rPr>
        <w:t>n</w:t>
      </w:r>
      <w:r w:rsidRPr="001A104F">
        <w:rPr>
          <w:b/>
          <w:bCs/>
          <w:color w:val="000000"/>
          <w:spacing w:val="1"/>
          <w:lang w:val="fr-CI" w:eastAsia="fr-CI"/>
        </w:rPr>
        <w:t>it</w:t>
      </w:r>
      <w:r w:rsidRPr="001A104F">
        <w:rPr>
          <w:b/>
          <w:bCs/>
          <w:color w:val="000000"/>
          <w:lang w:val="fr-CI" w:eastAsia="fr-CI"/>
        </w:rPr>
        <w:t>é</w:t>
      </w:r>
      <w:r w:rsidRPr="001A104F">
        <w:rPr>
          <w:b/>
          <w:bCs/>
          <w:color w:val="000000"/>
          <w:spacing w:val="-2"/>
          <w:lang w:val="fr-CI" w:eastAsia="fr-CI"/>
        </w:rPr>
        <w:t xml:space="preserve"> s</w:t>
      </w:r>
      <w:r w:rsidRPr="001A104F">
        <w:rPr>
          <w:b/>
          <w:bCs/>
          <w:color w:val="000000"/>
          <w:lang w:val="fr-CI" w:eastAsia="fr-CI"/>
        </w:rPr>
        <w:t>ucce</w:t>
      </w:r>
      <w:r w:rsidRPr="001A104F">
        <w:rPr>
          <w:b/>
          <w:bCs/>
          <w:color w:val="000000"/>
          <w:spacing w:val="-2"/>
          <w:lang w:val="fr-CI" w:eastAsia="fr-CI"/>
        </w:rPr>
        <w:t>s</w:t>
      </w:r>
      <w:r w:rsidRPr="001A104F">
        <w:rPr>
          <w:b/>
          <w:bCs/>
          <w:color w:val="000000"/>
          <w:lang w:val="fr-CI" w:eastAsia="fr-CI"/>
        </w:rPr>
        <w:t>so</w:t>
      </w:r>
      <w:r w:rsidRPr="001A104F">
        <w:rPr>
          <w:b/>
          <w:bCs/>
          <w:color w:val="000000"/>
          <w:spacing w:val="-1"/>
          <w:lang w:val="fr-CI" w:eastAsia="fr-CI"/>
        </w:rPr>
        <w:t>r</w:t>
      </w:r>
      <w:r w:rsidRPr="001A104F">
        <w:rPr>
          <w:b/>
          <w:bCs/>
          <w:color w:val="000000"/>
          <w:lang w:val="fr-CI" w:eastAsia="fr-CI"/>
        </w:rPr>
        <w:t>a</w:t>
      </w:r>
      <w:r w:rsidRPr="001A104F">
        <w:rPr>
          <w:b/>
          <w:bCs/>
          <w:color w:val="000000"/>
          <w:spacing w:val="-1"/>
          <w:lang w:val="fr-CI" w:eastAsia="fr-CI"/>
        </w:rPr>
        <w:t>l</w:t>
      </w:r>
      <w:r w:rsidRPr="001A104F">
        <w:rPr>
          <w:b/>
          <w:bCs/>
          <w:color w:val="000000"/>
          <w:lang w:val="fr-CI" w:eastAsia="fr-CI"/>
        </w:rPr>
        <w:t>e</w:t>
      </w:r>
      <w:r w:rsidRPr="001A104F">
        <w:rPr>
          <w:b/>
          <w:bCs/>
          <w:color w:val="000000"/>
          <w:spacing w:val="-2"/>
          <w:lang w:val="fr-CI" w:eastAsia="fr-CI"/>
        </w:rPr>
        <w:t>.</w:t>
      </w:r>
    </w:p>
    <w:p w14:paraId="7B48182A" w14:textId="77777777" w:rsidR="001A104F" w:rsidRPr="001A104F" w:rsidRDefault="001A104F" w:rsidP="001A104F">
      <w:pPr>
        <w:spacing w:after="160" w:line="360" w:lineRule="auto"/>
        <w:contextualSpacing/>
        <w:jc w:val="both"/>
        <w:rPr>
          <w:b/>
          <w:bCs/>
        </w:rPr>
      </w:pPr>
    </w:p>
    <w:p w14:paraId="17D3EA96" w14:textId="649BF3F2" w:rsidR="001A104F" w:rsidRPr="001A104F" w:rsidRDefault="001A104F" w:rsidP="001A104F">
      <w:pPr>
        <w:pStyle w:val="Paragraphedeliste"/>
        <w:numPr>
          <w:ilvl w:val="0"/>
          <w:numId w:val="45"/>
        </w:numPr>
        <w:spacing w:after="160" w:line="360" w:lineRule="auto"/>
        <w:jc w:val="both"/>
      </w:pPr>
      <w:r w:rsidRPr="001A104F">
        <w:t>L’appréciation par le juge des causes d’indignité</w:t>
      </w:r>
    </w:p>
    <w:p w14:paraId="37DB428D" w14:textId="77777777" w:rsidR="001A104F" w:rsidRPr="001A104F" w:rsidRDefault="001A104F" w:rsidP="001A104F">
      <w:pPr>
        <w:jc w:val="both"/>
        <w:rPr>
          <w:b/>
        </w:rPr>
      </w:pPr>
      <w:r w:rsidRPr="001A104F">
        <w:rPr>
          <w:b/>
        </w:rPr>
        <w:t xml:space="preserve">Aux termes de l’article 9 de la loi de 2019 relative aux successions il existe une cause obligatoire ou de plein droit d’indignité : « Est indigne de succéder, celui qui a été condamné en tant qu’auteur, coauteur ou complice, pour avoir volontairement donné </w:t>
      </w:r>
      <w:proofErr w:type="gramStart"/>
      <w:r w:rsidRPr="001A104F">
        <w:rPr>
          <w:b/>
        </w:rPr>
        <w:t>ou</w:t>
      </w:r>
      <w:proofErr w:type="gramEnd"/>
      <w:r w:rsidRPr="001A104F">
        <w:rPr>
          <w:b/>
        </w:rPr>
        <w:t xml:space="preserve"> tenter de donner la mort ou porter des coups mortels au défunt… ». Sur cette cause le juge n’a aucun pouvoir d’appréciation. Il ne fait que constater.</w:t>
      </w:r>
    </w:p>
    <w:p w14:paraId="7194EEB1" w14:textId="77777777" w:rsidR="001A104F" w:rsidRPr="001A104F" w:rsidRDefault="001A104F" w:rsidP="001A104F">
      <w:pPr>
        <w:jc w:val="both"/>
        <w:rPr>
          <w:b/>
        </w:rPr>
      </w:pPr>
    </w:p>
    <w:p w14:paraId="7995E379" w14:textId="77777777" w:rsidR="001A104F" w:rsidRPr="001A104F" w:rsidRDefault="001A104F" w:rsidP="001A104F">
      <w:pPr>
        <w:jc w:val="both"/>
        <w:rPr>
          <w:b/>
        </w:rPr>
      </w:pPr>
      <w:r w:rsidRPr="001A104F">
        <w:rPr>
          <w:b/>
        </w:rPr>
        <w:t>Et trois causes facultatives « …Peut être déclaré indigne de succéder celui qui :</w:t>
      </w:r>
    </w:p>
    <w:p w14:paraId="06449DCF" w14:textId="77777777" w:rsidR="001A104F" w:rsidRPr="001A104F" w:rsidRDefault="001A104F" w:rsidP="001A104F">
      <w:pPr>
        <w:numPr>
          <w:ilvl w:val="0"/>
          <w:numId w:val="19"/>
        </w:numPr>
        <w:contextualSpacing/>
        <w:jc w:val="both"/>
        <w:rPr>
          <w:b/>
        </w:rPr>
      </w:pPr>
      <w:r w:rsidRPr="001A104F">
        <w:rPr>
          <w:b/>
        </w:rPr>
        <w:t>S’est rendu coupable, envers le défunt de sévices, délits ou injures graves ;</w:t>
      </w:r>
    </w:p>
    <w:p w14:paraId="1166C3A0" w14:textId="77777777" w:rsidR="001A104F" w:rsidRPr="001A104F" w:rsidRDefault="001A104F" w:rsidP="001A104F">
      <w:pPr>
        <w:numPr>
          <w:ilvl w:val="0"/>
          <w:numId w:val="19"/>
        </w:numPr>
        <w:contextualSpacing/>
        <w:jc w:val="both"/>
        <w:rPr>
          <w:b/>
        </w:rPr>
      </w:pPr>
      <w:r w:rsidRPr="001A104F">
        <w:rPr>
          <w:b/>
        </w:rPr>
        <w:t>A gravement porté atteinte à l’honneur, à la considération ou aux intérêts patrimoniaux du défunt ou de sa famille ». Le juge a une appréciation souveraine sur ces différentes causes.</w:t>
      </w:r>
    </w:p>
    <w:p w14:paraId="2E6B9829" w14:textId="77777777" w:rsidR="001A104F" w:rsidRPr="001A104F" w:rsidRDefault="001A104F" w:rsidP="001A104F">
      <w:pPr>
        <w:jc w:val="both"/>
        <w:rPr>
          <w:b/>
        </w:rPr>
      </w:pPr>
      <w:r w:rsidRPr="001A104F">
        <w:rPr>
          <w:b/>
        </w:rPr>
        <w:t>Aux termes de l’article 9 de la loi du 26 Juin 2019 relative aux successions il existe une cause obligatoire ou de plein droit d’indignité : « Est indigne de succéder, celui qui a été condamné en tant qu’auteur, coauteur ou complice, pour avoir volontairement donné ou tenter de donner la mort ou porter des coups mortels au défunt</w:t>
      </w:r>
      <w:proofErr w:type="gramStart"/>
      <w:r w:rsidRPr="001A104F">
        <w:rPr>
          <w:b/>
        </w:rPr>
        <w:t>…»</w:t>
      </w:r>
      <w:proofErr w:type="gramEnd"/>
      <w:r w:rsidRPr="001A104F">
        <w:rPr>
          <w:b/>
        </w:rPr>
        <w:t xml:space="preserve"> Sur cette cause le juge n’a aucun pouvoir d’appréciation. Il ne fait que constater.</w:t>
      </w:r>
    </w:p>
    <w:p w14:paraId="70B917DC" w14:textId="77777777" w:rsidR="001A104F" w:rsidRPr="001A104F" w:rsidRDefault="001A104F" w:rsidP="001A104F">
      <w:pPr>
        <w:jc w:val="both"/>
        <w:rPr>
          <w:b/>
        </w:rPr>
      </w:pPr>
    </w:p>
    <w:p w14:paraId="07D55141" w14:textId="77777777" w:rsidR="001A104F" w:rsidRPr="001A104F" w:rsidRDefault="001A104F" w:rsidP="001A104F">
      <w:pPr>
        <w:jc w:val="both"/>
        <w:rPr>
          <w:b/>
        </w:rPr>
      </w:pPr>
      <w:r w:rsidRPr="001A104F">
        <w:rPr>
          <w:b/>
        </w:rPr>
        <w:t>Et trois causes facultatives. En effet, l’alinéa 2 de l’article 9 dispose que : « …Peut être déclaré indigne de succéder :</w:t>
      </w:r>
    </w:p>
    <w:p w14:paraId="1D9AE7AF" w14:textId="77777777" w:rsidR="001A104F" w:rsidRPr="001A104F" w:rsidRDefault="001A104F" w:rsidP="001A104F">
      <w:pPr>
        <w:numPr>
          <w:ilvl w:val="0"/>
          <w:numId w:val="19"/>
        </w:numPr>
        <w:contextualSpacing/>
        <w:jc w:val="both"/>
        <w:rPr>
          <w:b/>
        </w:rPr>
      </w:pPr>
      <w:r w:rsidRPr="001A104F">
        <w:rPr>
          <w:b/>
        </w:rPr>
        <w:t>1 celui qui : s’est rendu coupable, envers le défunt de sévices, délits ou injures graves ;</w:t>
      </w:r>
    </w:p>
    <w:p w14:paraId="5AB6D979" w14:textId="77777777" w:rsidR="001A104F" w:rsidRPr="001A104F" w:rsidRDefault="001A104F" w:rsidP="001A104F">
      <w:pPr>
        <w:numPr>
          <w:ilvl w:val="0"/>
          <w:numId w:val="19"/>
        </w:numPr>
        <w:contextualSpacing/>
        <w:jc w:val="both"/>
        <w:rPr>
          <w:b/>
        </w:rPr>
      </w:pPr>
      <w:r w:rsidRPr="001A104F">
        <w:rPr>
          <w:b/>
        </w:rPr>
        <w:t>2 celui qui a gravement porté atteinte à l’honneur, à la considération ou aux intérêts patrimoniaux du défunt ou de sa famille. </w:t>
      </w:r>
    </w:p>
    <w:p w14:paraId="33C1D9F0" w14:textId="77777777" w:rsidR="001A104F" w:rsidRPr="001A104F" w:rsidRDefault="001A104F" w:rsidP="001A104F">
      <w:pPr>
        <w:numPr>
          <w:ilvl w:val="0"/>
          <w:numId w:val="19"/>
        </w:numPr>
        <w:contextualSpacing/>
        <w:jc w:val="both"/>
        <w:rPr>
          <w:b/>
        </w:rPr>
      </w:pPr>
      <w:r w:rsidRPr="001A104F">
        <w:rPr>
          <w:b/>
        </w:rPr>
        <w:t xml:space="preserve">3 Celui qui a commis ls faits mentionnés à l’alinéa 1du présent article et à l’égard de qui l’action publique n’a pu être exercée. ». </w:t>
      </w:r>
    </w:p>
    <w:p w14:paraId="2ED2A401" w14:textId="77777777" w:rsidR="001A104F" w:rsidRPr="001A104F" w:rsidRDefault="001A104F" w:rsidP="001A104F">
      <w:pPr>
        <w:ind w:left="360"/>
        <w:jc w:val="both"/>
        <w:rPr>
          <w:b/>
        </w:rPr>
      </w:pPr>
      <w:r w:rsidRPr="001A104F">
        <w:rPr>
          <w:b/>
        </w:rPr>
        <w:t>Le juge a une appréciation souveraine sur ces différentes causes.</w:t>
      </w:r>
    </w:p>
    <w:p w14:paraId="16A3EE08" w14:textId="77777777" w:rsidR="001A104F" w:rsidRPr="001A104F" w:rsidRDefault="001A104F" w:rsidP="001A104F">
      <w:pPr>
        <w:spacing w:line="360" w:lineRule="auto"/>
        <w:jc w:val="both"/>
        <w:rPr>
          <w:b/>
        </w:rPr>
      </w:pPr>
    </w:p>
    <w:p w14:paraId="223BDC5D" w14:textId="77777777" w:rsidR="001A104F" w:rsidRPr="001A104F" w:rsidRDefault="001A104F" w:rsidP="001A104F">
      <w:pPr>
        <w:jc w:val="both"/>
        <w:rPr>
          <w:b/>
          <w:u w:val="single"/>
        </w:rPr>
      </w:pPr>
      <w:r w:rsidRPr="001A104F">
        <w:rPr>
          <w:b/>
          <w:u w:val="single"/>
        </w:rPr>
        <w:t>II- EXERCICE 2 </w:t>
      </w:r>
      <w:r w:rsidRPr="001A104F">
        <w:rPr>
          <w:b/>
        </w:rPr>
        <w:t>: A rendre obligatoirement</w:t>
      </w:r>
    </w:p>
    <w:p w14:paraId="6D81AC7B" w14:textId="77777777" w:rsidR="001A104F" w:rsidRPr="001A104F" w:rsidRDefault="001A104F" w:rsidP="001A104F">
      <w:pPr>
        <w:jc w:val="both"/>
      </w:pPr>
    </w:p>
    <w:p w14:paraId="22C2DC94" w14:textId="77777777" w:rsidR="001A104F" w:rsidRPr="001A104F" w:rsidRDefault="001A104F" w:rsidP="001A104F">
      <w:pPr>
        <w:jc w:val="both"/>
      </w:pPr>
      <w:r w:rsidRPr="001A104F">
        <w:t xml:space="preserve"> Commentez l’article de la loi du 26 Juin 2019 relative aux successions : « Est indigne de succéder, celui qui a été condamné en tant qu’auteur, coauteur ou complice, pour avoir volontairement donné </w:t>
      </w:r>
      <w:proofErr w:type="gramStart"/>
      <w:r w:rsidRPr="001A104F">
        <w:t>ou</w:t>
      </w:r>
      <w:proofErr w:type="gramEnd"/>
      <w:r w:rsidRPr="001A104F">
        <w:t xml:space="preserve"> tenter de donner la mort ou porter des coups mortels au défunt.</w:t>
      </w:r>
    </w:p>
    <w:p w14:paraId="2894D0D7" w14:textId="77777777" w:rsidR="001A104F" w:rsidRPr="001A104F" w:rsidRDefault="001A104F" w:rsidP="001A104F">
      <w:pPr>
        <w:jc w:val="both"/>
      </w:pPr>
      <w:r w:rsidRPr="001A104F">
        <w:t>Peut être déclaré indigne de succéder :</w:t>
      </w:r>
    </w:p>
    <w:p w14:paraId="701C8EFC" w14:textId="77777777" w:rsidR="001A104F" w:rsidRPr="001A104F" w:rsidRDefault="001A104F" w:rsidP="001A104F">
      <w:pPr>
        <w:numPr>
          <w:ilvl w:val="0"/>
          <w:numId w:val="19"/>
        </w:numPr>
        <w:spacing w:after="160" w:line="259" w:lineRule="auto"/>
        <w:contextualSpacing/>
        <w:jc w:val="both"/>
      </w:pPr>
      <w:r w:rsidRPr="001A104F">
        <w:t>1 celui qui : s’est rendu coupable, envers le défunt de sévices, délits ou injures graves ;</w:t>
      </w:r>
    </w:p>
    <w:p w14:paraId="12A6534F" w14:textId="77777777" w:rsidR="001A104F" w:rsidRPr="001A104F" w:rsidRDefault="001A104F" w:rsidP="001A104F">
      <w:pPr>
        <w:numPr>
          <w:ilvl w:val="0"/>
          <w:numId w:val="19"/>
        </w:numPr>
        <w:spacing w:after="160" w:line="259" w:lineRule="auto"/>
        <w:contextualSpacing/>
        <w:jc w:val="both"/>
      </w:pPr>
      <w:r w:rsidRPr="001A104F">
        <w:t>2 celui qui a gravement porté atteinte à l’honneur, à la considération ou aux intérêts patrimoniaux du défunt ou de sa famille. </w:t>
      </w:r>
    </w:p>
    <w:p w14:paraId="11D6B79F" w14:textId="77777777" w:rsidR="001A104F" w:rsidRPr="001A104F" w:rsidRDefault="001A104F" w:rsidP="001A104F">
      <w:pPr>
        <w:numPr>
          <w:ilvl w:val="0"/>
          <w:numId w:val="19"/>
        </w:numPr>
        <w:spacing w:after="160" w:line="259" w:lineRule="auto"/>
        <w:contextualSpacing/>
        <w:jc w:val="both"/>
      </w:pPr>
      <w:r w:rsidRPr="001A104F">
        <w:t>3 Celui qui a commis ls faits mentionnés à l’alinéa 1du présent article et à l’égard de qui l’action publique n’a pu être exercée.</w:t>
      </w:r>
    </w:p>
    <w:p w14:paraId="754F11E5" w14:textId="77777777" w:rsidR="001A104F" w:rsidRPr="001A104F" w:rsidRDefault="001A104F" w:rsidP="001A104F">
      <w:pPr>
        <w:jc w:val="both"/>
      </w:pPr>
      <w:r w:rsidRPr="001A104F">
        <w:t>L’action en déclaration d’indignité est ouverte à tous les successibles, jusqu’au partage.</w:t>
      </w:r>
    </w:p>
    <w:p w14:paraId="756E74CD" w14:textId="77777777" w:rsidR="001A104F" w:rsidRPr="001A104F" w:rsidRDefault="001A104F" w:rsidP="001A104F">
      <w:pPr>
        <w:jc w:val="both"/>
      </w:pPr>
      <w:r w:rsidRPr="001A104F">
        <w:t>Le pardon accordé par le défunt fait cesser l’indignité. La preuve du pardon peut être faite par tout moyen ».</w:t>
      </w:r>
    </w:p>
    <w:p w14:paraId="2983CAFE" w14:textId="77777777" w:rsidR="001A104F" w:rsidRPr="001A104F" w:rsidRDefault="001A104F" w:rsidP="001A104F">
      <w:pPr>
        <w:spacing w:line="276" w:lineRule="auto"/>
        <w:jc w:val="both"/>
      </w:pPr>
    </w:p>
    <w:p w14:paraId="400F491E" w14:textId="77777777" w:rsidR="001A104F" w:rsidRPr="001A104F" w:rsidRDefault="001A104F" w:rsidP="001A104F">
      <w:pPr>
        <w:rPr>
          <w:b/>
        </w:rPr>
      </w:pPr>
      <w:r w:rsidRPr="001A104F">
        <w:rPr>
          <w:b/>
        </w:rPr>
        <w:t>I</w:t>
      </w:r>
      <w:r w:rsidRPr="001A104F">
        <w:t>-</w:t>
      </w:r>
      <w:r w:rsidRPr="001A104F">
        <w:rPr>
          <w:b/>
        </w:rPr>
        <w:t xml:space="preserve">LES CAUSES DE L’INDIGNITE SUCCESSORALE </w:t>
      </w:r>
    </w:p>
    <w:p w14:paraId="2574CB62" w14:textId="77777777" w:rsidR="001A104F" w:rsidRPr="001A104F" w:rsidRDefault="001A104F" w:rsidP="001A104F">
      <w:pPr>
        <w:numPr>
          <w:ilvl w:val="0"/>
          <w:numId w:val="27"/>
        </w:numPr>
        <w:contextualSpacing/>
        <w:rPr>
          <w:b/>
        </w:rPr>
      </w:pPr>
      <w:r w:rsidRPr="001A104F">
        <w:rPr>
          <w:b/>
        </w:rPr>
        <w:t>Les causes obligatoires de l’indignité successorale</w:t>
      </w:r>
    </w:p>
    <w:p w14:paraId="0CAB2D05" w14:textId="77777777" w:rsidR="001A104F" w:rsidRPr="001A104F" w:rsidRDefault="001A104F" w:rsidP="001A104F">
      <w:pPr>
        <w:numPr>
          <w:ilvl w:val="0"/>
          <w:numId w:val="27"/>
        </w:numPr>
        <w:contextualSpacing/>
        <w:rPr>
          <w:b/>
        </w:rPr>
      </w:pPr>
      <w:r w:rsidRPr="001A104F">
        <w:rPr>
          <w:b/>
        </w:rPr>
        <w:t xml:space="preserve">Les causes facultatives de l’indignité successorale </w:t>
      </w:r>
    </w:p>
    <w:p w14:paraId="1DEAD80F" w14:textId="77777777" w:rsidR="001A104F" w:rsidRPr="001A104F" w:rsidRDefault="001A104F" w:rsidP="001A104F">
      <w:pPr>
        <w:rPr>
          <w:b/>
        </w:rPr>
      </w:pPr>
    </w:p>
    <w:p w14:paraId="556F769D" w14:textId="77777777" w:rsidR="001A104F" w:rsidRPr="001A104F" w:rsidRDefault="001A104F" w:rsidP="001A104F">
      <w:pPr>
        <w:rPr>
          <w:b/>
        </w:rPr>
      </w:pPr>
      <w:r w:rsidRPr="001A104F">
        <w:rPr>
          <w:b/>
        </w:rPr>
        <w:t>II-LE REGIME JURIDIQUE DE L’INDIGNITE</w:t>
      </w:r>
    </w:p>
    <w:p w14:paraId="30264399" w14:textId="77777777" w:rsidR="001A104F" w:rsidRPr="001A104F" w:rsidRDefault="001A104F" w:rsidP="001A104F">
      <w:pPr>
        <w:numPr>
          <w:ilvl w:val="0"/>
          <w:numId w:val="24"/>
        </w:numPr>
        <w:contextualSpacing/>
        <w:rPr>
          <w:b/>
        </w:rPr>
      </w:pPr>
      <w:r w:rsidRPr="001A104F">
        <w:rPr>
          <w:b/>
        </w:rPr>
        <w:t xml:space="preserve">L’action en cessation d’indignité </w:t>
      </w:r>
    </w:p>
    <w:p w14:paraId="46FC00E6" w14:textId="77777777" w:rsidR="001A104F" w:rsidRPr="001A104F" w:rsidRDefault="001A104F" w:rsidP="001A104F">
      <w:pPr>
        <w:numPr>
          <w:ilvl w:val="0"/>
          <w:numId w:val="19"/>
        </w:numPr>
        <w:contextualSpacing/>
        <w:rPr>
          <w:b/>
        </w:rPr>
      </w:pPr>
      <w:r w:rsidRPr="001A104F">
        <w:rPr>
          <w:b/>
        </w:rPr>
        <w:t>Les personnes pouvant agir</w:t>
      </w:r>
    </w:p>
    <w:p w14:paraId="4CBB59DC" w14:textId="77777777" w:rsidR="001A104F" w:rsidRPr="001A104F" w:rsidRDefault="001A104F" w:rsidP="001A104F">
      <w:pPr>
        <w:numPr>
          <w:ilvl w:val="0"/>
          <w:numId w:val="19"/>
        </w:numPr>
        <w:contextualSpacing/>
        <w:rPr>
          <w:b/>
        </w:rPr>
      </w:pPr>
      <w:r w:rsidRPr="001A104F">
        <w:rPr>
          <w:b/>
        </w:rPr>
        <w:t>Le délai de l’action</w:t>
      </w:r>
    </w:p>
    <w:p w14:paraId="4A7332C0" w14:textId="77777777" w:rsidR="001A104F" w:rsidRPr="001A104F" w:rsidRDefault="001A104F" w:rsidP="001A104F">
      <w:pPr>
        <w:numPr>
          <w:ilvl w:val="0"/>
          <w:numId w:val="24"/>
        </w:numPr>
        <w:contextualSpacing/>
        <w:rPr>
          <w:b/>
        </w:rPr>
      </w:pPr>
      <w:r w:rsidRPr="001A104F">
        <w:rPr>
          <w:b/>
        </w:rPr>
        <w:t>La cessation de l’indignité</w:t>
      </w:r>
    </w:p>
    <w:p w14:paraId="406EC3D2" w14:textId="77777777" w:rsidR="001A104F" w:rsidRPr="001A104F" w:rsidRDefault="001A104F" w:rsidP="001A104F">
      <w:pPr>
        <w:numPr>
          <w:ilvl w:val="0"/>
          <w:numId w:val="19"/>
        </w:numPr>
        <w:contextualSpacing/>
        <w:rPr>
          <w:b/>
        </w:rPr>
      </w:pPr>
      <w:r w:rsidRPr="001A104F">
        <w:rPr>
          <w:b/>
        </w:rPr>
        <w:t>Le pardon de la victime cause de cessation de l’indignité</w:t>
      </w:r>
    </w:p>
    <w:p w14:paraId="745B217C" w14:textId="77777777" w:rsidR="001A104F" w:rsidRPr="001A104F" w:rsidRDefault="001A104F" w:rsidP="001A104F">
      <w:pPr>
        <w:numPr>
          <w:ilvl w:val="0"/>
          <w:numId w:val="19"/>
        </w:numPr>
        <w:contextualSpacing/>
        <w:rPr>
          <w:b/>
        </w:rPr>
      </w:pPr>
      <w:r w:rsidRPr="001A104F">
        <w:rPr>
          <w:b/>
        </w:rPr>
        <w:t>La preuve du pardon par tout moyen</w:t>
      </w:r>
    </w:p>
    <w:p w14:paraId="672075D9" w14:textId="77777777" w:rsidR="001A104F" w:rsidRPr="001A104F" w:rsidRDefault="001A104F" w:rsidP="001A104F">
      <w:pPr>
        <w:spacing w:line="276" w:lineRule="auto"/>
        <w:jc w:val="both"/>
      </w:pPr>
    </w:p>
    <w:p w14:paraId="0EC37791" w14:textId="77777777" w:rsidR="00D163B6" w:rsidRDefault="00D163B6" w:rsidP="00D163B6">
      <w:pPr>
        <w:spacing w:line="276" w:lineRule="auto"/>
        <w:jc w:val="both"/>
      </w:pPr>
    </w:p>
    <w:p w14:paraId="4CCF98B7" w14:textId="77777777" w:rsidR="002227E8" w:rsidRDefault="002227E8" w:rsidP="00D163B6">
      <w:pPr>
        <w:tabs>
          <w:tab w:val="left" w:pos="5900"/>
        </w:tabs>
        <w:spacing w:line="360" w:lineRule="auto"/>
        <w:jc w:val="both"/>
        <w:rPr>
          <w:b/>
          <w:bCs/>
          <w:u w:val="single"/>
        </w:rPr>
      </w:pPr>
    </w:p>
    <w:p w14:paraId="6C242F2B" w14:textId="77777777" w:rsidR="002227E8" w:rsidRDefault="002227E8" w:rsidP="00D163B6">
      <w:pPr>
        <w:tabs>
          <w:tab w:val="left" w:pos="5900"/>
        </w:tabs>
        <w:spacing w:line="360" w:lineRule="auto"/>
        <w:jc w:val="both"/>
        <w:rPr>
          <w:b/>
          <w:bCs/>
          <w:u w:val="single"/>
        </w:rPr>
      </w:pPr>
    </w:p>
    <w:p w14:paraId="00868DCA" w14:textId="77777777" w:rsidR="002227E8" w:rsidRDefault="002227E8" w:rsidP="00D163B6">
      <w:pPr>
        <w:tabs>
          <w:tab w:val="left" w:pos="5900"/>
        </w:tabs>
        <w:spacing w:line="360" w:lineRule="auto"/>
        <w:jc w:val="both"/>
        <w:rPr>
          <w:b/>
          <w:bCs/>
          <w:u w:val="single"/>
        </w:rPr>
      </w:pPr>
    </w:p>
    <w:p w14:paraId="4AB9D4BA" w14:textId="77777777" w:rsidR="002227E8" w:rsidRDefault="002227E8" w:rsidP="00D163B6">
      <w:pPr>
        <w:tabs>
          <w:tab w:val="left" w:pos="5900"/>
        </w:tabs>
        <w:spacing w:line="360" w:lineRule="auto"/>
        <w:jc w:val="both"/>
        <w:rPr>
          <w:b/>
          <w:bCs/>
          <w:u w:val="single"/>
        </w:rPr>
      </w:pPr>
    </w:p>
    <w:p w14:paraId="0F9AE1DE" w14:textId="77777777" w:rsidR="002227E8" w:rsidRDefault="002227E8" w:rsidP="00D163B6">
      <w:pPr>
        <w:tabs>
          <w:tab w:val="left" w:pos="5900"/>
        </w:tabs>
        <w:spacing w:line="360" w:lineRule="auto"/>
        <w:jc w:val="both"/>
        <w:rPr>
          <w:b/>
          <w:bCs/>
          <w:u w:val="single"/>
        </w:rPr>
      </w:pPr>
    </w:p>
    <w:p w14:paraId="48AAB780" w14:textId="77777777" w:rsidR="002227E8" w:rsidRDefault="002227E8" w:rsidP="00D163B6">
      <w:pPr>
        <w:tabs>
          <w:tab w:val="left" w:pos="5900"/>
        </w:tabs>
        <w:spacing w:line="360" w:lineRule="auto"/>
        <w:jc w:val="both"/>
        <w:rPr>
          <w:b/>
          <w:bCs/>
          <w:u w:val="single"/>
        </w:rPr>
      </w:pPr>
    </w:p>
    <w:p w14:paraId="55B2C20E" w14:textId="77777777" w:rsidR="002227E8" w:rsidRDefault="002227E8" w:rsidP="00D163B6">
      <w:pPr>
        <w:tabs>
          <w:tab w:val="left" w:pos="5900"/>
        </w:tabs>
        <w:spacing w:line="360" w:lineRule="auto"/>
        <w:jc w:val="both"/>
        <w:rPr>
          <w:b/>
          <w:bCs/>
          <w:u w:val="single"/>
        </w:rPr>
      </w:pPr>
    </w:p>
    <w:p w14:paraId="28A88B90" w14:textId="77777777" w:rsidR="002227E8" w:rsidRDefault="002227E8" w:rsidP="00D163B6">
      <w:pPr>
        <w:tabs>
          <w:tab w:val="left" w:pos="5900"/>
        </w:tabs>
        <w:spacing w:line="360" w:lineRule="auto"/>
        <w:jc w:val="both"/>
        <w:rPr>
          <w:b/>
          <w:bCs/>
          <w:u w:val="single"/>
        </w:rPr>
      </w:pPr>
    </w:p>
    <w:p w14:paraId="21E58DF7" w14:textId="77777777" w:rsidR="002227E8" w:rsidRDefault="002227E8" w:rsidP="00D163B6">
      <w:pPr>
        <w:tabs>
          <w:tab w:val="left" w:pos="5900"/>
        </w:tabs>
        <w:spacing w:line="360" w:lineRule="auto"/>
        <w:jc w:val="both"/>
        <w:rPr>
          <w:b/>
          <w:bCs/>
          <w:u w:val="single"/>
        </w:rPr>
      </w:pPr>
    </w:p>
    <w:p w14:paraId="27F063ED" w14:textId="77777777" w:rsidR="002227E8" w:rsidRDefault="002227E8" w:rsidP="00D163B6">
      <w:pPr>
        <w:tabs>
          <w:tab w:val="left" w:pos="5900"/>
        </w:tabs>
        <w:spacing w:line="360" w:lineRule="auto"/>
        <w:jc w:val="both"/>
        <w:rPr>
          <w:b/>
          <w:bCs/>
          <w:u w:val="single"/>
        </w:rPr>
      </w:pPr>
    </w:p>
    <w:p w14:paraId="58B36BE5" w14:textId="77777777" w:rsidR="002227E8" w:rsidRDefault="002227E8" w:rsidP="00D163B6">
      <w:pPr>
        <w:tabs>
          <w:tab w:val="left" w:pos="5900"/>
        </w:tabs>
        <w:spacing w:line="360" w:lineRule="auto"/>
        <w:jc w:val="both"/>
        <w:rPr>
          <w:b/>
          <w:bCs/>
          <w:u w:val="single"/>
        </w:rPr>
      </w:pPr>
    </w:p>
    <w:p w14:paraId="6FDD339F" w14:textId="77777777" w:rsidR="002227E8" w:rsidRDefault="002227E8" w:rsidP="00D163B6">
      <w:pPr>
        <w:tabs>
          <w:tab w:val="left" w:pos="5900"/>
        </w:tabs>
        <w:spacing w:line="360" w:lineRule="auto"/>
        <w:jc w:val="both"/>
        <w:rPr>
          <w:b/>
          <w:bCs/>
          <w:u w:val="single"/>
        </w:rPr>
      </w:pPr>
    </w:p>
    <w:p w14:paraId="1D4A1DB9" w14:textId="77777777" w:rsidR="002227E8" w:rsidRDefault="002227E8" w:rsidP="00D163B6">
      <w:pPr>
        <w:tabs>
          <w:tab w:val="left" w:pos="5900"/>
        </w:tabs>
        <w:spacing w:line="360" w:lineRule="auto"/>
        <w:jc w:val="both"/>
        <w:rPr>
          <w:b/>
          <w:bCs/>
          <w:u w:val="single"/>
        </w:rPr>
      </w:pPr>
    </w:p>
    <w:p w14:paraId="562F8170" w14:textId="77777777" w:rsidR="002227E8" w:rsidRDefault="002227E8" w:rsidP="00D163B6">
      <w:pPr>
        <w:tabs>
          <w:tab w:val="left" w:pos="5900"/>
        </w:tabs>
        <w:spacing w:line="360" w:lineRule="auto"/>
        <w:jc w:val="both"/>
        <w:rPr>
          <w:b/>
          <w:bCs/>
          <w:u w:val="single"/>
        </w:rPr>
      </w:pPr>
    </w:p>
    <w:p w14:paraId="58E7D998" w14:textId="384EC2C8" w:rsidR="00D163B6" w:rsidRPr="002C5F10" w:rsidRDefault="00D163B6" w:rsidP="00D163B6">
      <w:pPr>
        <w:tabs>
          <w:tab w:val="left" w:pos="5900"/>
        </w:tabs>
        <w:spacing w:line="360" w:lineRule="auto"/>
        <w:jc w:val="both"/>
        <w:rPr>
          <w:b/>
          <w:bCs/>
        </w:rPr>
      </w:pPr>
      <w:r w:rsidRPr="002C5F10">
        <w:rPr>
          <w:b/>
          <w:bCs/>
          <w:u w:val="single"/>
        </w:rPr>
        <w:lastRenderedPageBreak/>
        <w:t>THEME </w:t>
      </w:r>
      <w:proofErr w:type="gramStart"/>
      <w:r w:rsidRPr="002C5F10">
        <w:rPr>
          <w:b/>
          <w:bCs/>
          <w:u w:val="single"/>
        </w:rPr>
        <w:t>3</w:t>
      </w:r>
      <w:r w:rsidRPr="002C5F10">
        <w:rPr>
          <w:b/>
          <w:bCs/>
          <w:u w:val="single"/>
        </w:rPr>
        <w:t>:</w:t>
      </w:r>
      <w:proofErr w:type="gramEnd"/>
      <w:r w:rsidRPr="002C5F10">
        <w:rPr>
          <w:b/>
          <w:bCs/>
        </w:rPr>
        <w:t xml:space="preserve"> LA DETERMINATION DES SUCCESSIBLES AB INTESTAT ORDINAIRES </w:t>
      </w:r>
    </w:p>
    <w:p w14:paraId="51938185" w14:textId="77777777" w:rsidR="00D163B6" w:rsidRPr="004419EC" w:rsidRDefault="00D163B6" w:rsidP="00D163B6">
      <w:pPr>
        <w:tabs>
          <w:tab w:val="left" w:pos="5900"/>
        </w:tabs>
        <w:spacing w:line="360" w:lineRule="auto"/>
        <w:jc w:val="both"/>
        <w:rPr>
          <w:bCs/>
        </w:rPr>
      </w:pPr>
    </w:p>
    <w:p w14:paraId="22DCBB56" w14:textId="77777777" w:rsidR="00D163B6" w:rsidRDefault="00D163B6" w:rsidP="00D163B6">
      <w:pPr>
        <w:spacing w:line="360" w:lineRule="auto"/>
        <w:jc w:val="both"/>
      </w:pPr>
      <w:r>
        <w:rPr>
          <w:b/>
          <w:bCs/>
        </w:rPr>
        <w:t>I</w:t>
      </w:r>
      <w:r>
        <w:t xml:space="preserve">- </w:t>
      </w:r>
      <w:r>
        <w:rPr>
          <w:b/>
          <w:bCs/>
          <w:u w:val="single"/>
        </w:rPr>
        <w:t>CONTROLE DE CONNAISSANCES</w:t>
      </w:r>
    </w:p>
    <w:p w14:paraId="090B9AED" w14:textId="77777777" w:rsidR="00D163B6" w:rsidRDefault="00D163B6" w:rsidP="00D163B6">
      <w:pPr>
        <w:spacing w:line="360" w:lineRule="auto"/>
        <w:jc w:val="both"/>
      </w:pPr>
      <w:r>
        <w:t>Exposez en quelques lignes les règles générales qui régissent la dévolution successorale en Côte d’Ivoire.</w:t>
      </w:r>
    </w:p>
    <w:p w14:paraId="1D4330EB" w14:textId="77777777" w:rsidR="00D163B6" w:rsidRPr="00DF17A7" w:rsidRDefault="00D163B6" w:rsidP="00D163B6">
      <w:pPr>
        <w:pStyle w:val="Paragraphedeliste"/>
        <w:spacing w:line="360" w:lineRule="auto"/>
        <w:jc w:val="both"/>
        <w:rPr>
          <w:b/>
        </w:rPr>
      </w:pPr>
      <w:r w:rsidRPr="00DF17A7">
        <w:rPr>
          <w:b/>
        </w:rPr>
        <w:t>Le grand principe en matière de succession est que la dévolution se fait par ordre et à l’intérieur de chaque ordre par degré de parenté.</w:t>
      </w:r>
    </w:p>
    <w:p w14:paraId="35B87167" w14:textId="77777777" w:rsidR="00D163B6" w:rsidRPr="00DF17A7" w:rsidRDefault="00D163B6" w:rsidP="00D163B6">
      <w:pPr>
        <w:pStyle w:val="Paragraphedeliste"/>
        <w:spacing w:line="360" w:lineRule="auto"/>
        <w:jc w:val="both"/>
        <w:rPr>
          <w:b/>
        </w:rPr>
      </w:pPr>
      <w:r w:rsidRPr="00DF17A7">
        <w:rPr>
          <w:b/>
        </w:rPr>
        <w:t xml:space="preserve">L’article </w:t>
      </w:r>
      <w:r>
        <w:rPr>
          <w:b/>
        </w:rPr>
        <w:t>11</w:t>
      </w:r>
      <w:r w:rsidRPr="00DF17A7">
        <w:rPr>
          <w:b/>
        </w:rPr>
        <w:t xml:space="preserve"> de la loi relative aux successions classe les héritiers en 4 ordres principaux : les descendants, les ascendants, les collatéraux et le conjoint survivant.</w:t>
      </w:r>
    </w:p>
    <w:p w14:paraId="7FE34193" w14:textId="77777777" w:rsidR="00D163B6" w:rsidRPr="00DF17A7" w:rsidRDefault="00D163B6" w:rsidP="00D163B6">
      <w:pPr>
        <w:pStyle w:val="Paragraphedeliste"/>
        <w:spacing w:line="360" w:lineRule="auto"/>
        <w:jc w:val="both"/>
        <w:rPr>
          <w:b/>
        </w:rPr>
      </w:pPr>
      <w:r w:rsidRPr="00DF17A7">
        <w:rPr>
          <w:b/>
        </w:rPr>
        <w:t>Aux termes de l’article 1</w:t>
      </w:r>
      <w:r>
        <w:rPr>
          <w:b/>
        </w:rPr>
        <w:t>6</w:t>
      </w:r>
      <w:r w:rsidRPr="00DF17A7">
        <w:rPr>
          <w:b/>
        </w:rPr>
        <w:t xml:space="preserve">, la proximité s’établit par le nombre de générations : chaque génération étant un degré de parenté. </w:t>
      </w:r>
    </w:p>
    <w:p w14:paraId="4C579758" w14:textId="77777777" w:rsidR="00D163B6" w:rsidRPr="00DF17A7" w:rsidRDefault="00D163B6" w:rsidP="00D163B6">
      <w:pPr>
        <w:pStyle w:val="Paragraphedeliste"/>
        <w:spacing w:line="360" w:lineRule="auto"/>
        <w:jc w:val="both"/>
        <w:rPr>
          <w:b/>
        </w:rPr>
      </w:pPr>
      <w:r w:rsidRPr="00DF17A7">
        <w:rPr>
          <w:b/>
        </w:rPr>
        <w:t>- Selon l’article 1</w:t>
      </w:r>
      <w:r>
        <w:rPr>
          <w:b/>
        </w:rPr>
        <w:t>8</w:t>
      </w:r>
      <w:r w:rsidRPr="00DF17A7">
        <w:rPr>
          <w:b/>
        </w:rPr>
        <w:t>, en ligne direct, on compte autant de degré qu’il y a de génération. Ainsi, le fils est parent au 1</w:t>
      </w:r>
      <w:r w:rsidRPr="00DF17A7">
        <w:rPr>
          <w:b/>
          <w:vertAlign w:val="superscript"/>
        </w:rPr>
        <w:t>er</w:t>
      </w:r>
      <w:r w:rsidRPr="00DF17A7">
        <w:rPr>
          <w:b/>
        </w:rPr>
        <w:t xml:space="preserve"> degré du père, le petit lis au 2</w:t>
      </w:r>
      <w:r w:rsidRPr="00DF17A7">
        <w:rPr>
          <w:b/>
          <w:vertAlign w:val="superscript"/>
        </w:rPr>
        <w:t>nd</w:t>
      </w:r>
      <w:r w:rsidRPr="00DF17A7">
        <w:rPr>
          <w:b/>
        </w:rPr>
        <w:t xml:space="preserve"> degré du grand père. </w:t>
      </w:r>
    </w:p>
    <w:p w14:paraId="5755D705" w14:textId="77777777" w:rsidR="00D163B6" w:rsidRPr="00DF17A7" w:rsidRDefault="00D163B6" w:rsidP="00D163B6">
      <w:pPr>
        <w:pStyle w:val="Paragraphedeliste"/>
        <w:spacing w:line="360" w:lineRule="auto"/>
        <w:jc w:val="both"/>
        <w:rPr>
          <w:b/>
        </w:rPr>
      </w:pPr>
      <w:r w:rsidRPr="00DF17A7">
        <w:rPr>
          <w:b/>
        </w:rPr>
        <w:t>- En ligne collatérale les degrés de parenté se comptent, précise l’article 1</w:t>
      </w:r>
      <w:r>
        <w:rPr>
          <w:b/>
        </w:rPr>
        <w:t>9</w:t>
      </w:r>
      <w:r w:rsidRPr="00DF17A7">
        <w:rPr>
          <w:b/>
        </w:rPr>
        <w:t>, par les générations, depuis la personne dont on veut déterminer la parenté et non compris l’auteur commun pour descendre jusqu’au parent envisagé. Ainsi, deux frères sont parents au deuxième degré (1 degré pour remonter au père, auteur commun, et 1 degré pour redescendre au frère).</w:t>
      </w:r>
    </w:p>
    <w:p w14:paraId="1326C2AC" w14:textId="77777777" w:rsidR="00D163B6" w:rsidRPr="00DF17A7" w:rsidRDefault="00D163B6" w:rsidP="00D163B6">
      <w:pPr>
        <w:pStyle w:val="Paragraphedeliste"/>
        <w:spacing w:line="360" w:lineRule="auto"/>
        <w:jc w:val="both"/>
        <w:rPr>
          <w:b/>
        </w:rPr>
      </w:pPr>
      <w:r w:rsidRPr="00DF17A7">
        <w:rPr>
          <w:b/>
        </w:rPr>
        <w:t>A ce principe, il existe des exceptions : la fente et la représentation.</w:t>
      </w:r>
    </w:p>
    <w:p w14:paraId="5106EA85" w14:textId="77777777" w:rsidR="00D163B6" w:rsidRPr="00DF17A7" w:rsidRDefault="00D163B6" w:rsidP="00D163B6">
      <w:pPr>
        <w:pStyle w:val="Paragraphedeliste"/>
        <w:spacing w:line="360" w:lineRule="auto"/>
        <w:jc w:val="both"/>
        <w:rPr>
          <w:b/>
        </w:rPr>
      </w:pPr>
      <w:r w:rsidRPr="00DF17A7">
        <w:rPr>
          <w:b/>
        </w:rPr>
        <w:t xml:space="preserve">La fente peut être définie comme la division de la succession en deux parties égales, généralement en l’absence de descendants ou d’héritiers préférables, entre la ligne maternelle et la ligne paternelle (voir articles </w:t>
      </w:r>
      <w:r>
        <w:rPr>
          <w:b/>
        </w:rPr>
        <w:t>30</w:t>
      </w:r>
      <w:r w:rsidRPr="00DF17A7">
        <w:rPr>
          <w:b/>
        </w:rPr>
        <w:t xml:space="preserve"> ; </w:t>
      </w:r>
      <w:proofErr w:type="gramStart"/>
      <w:r>
        <w:rPr>
          <w:b/>
        </w:rPr>
        <w:t>34</w:t>
      </w:r>
      <w:r w:rsidRPr="00DF17A7">
        <w:rPr>
          <w:b/>
        </w:rPr>
        <w:t> )</w:t>
      </w:r>
      <w:proofErr w:type="gramEnd"/>
      <w:r w:rsidRPr="00DF17A7">
        <w:rPr>
          <w:b/>
        </w:rPr>
        <w:t>.</w:t>
      </w:r>
    </w:p>
    <w:p w14:paraId="115FC656" w14:textId="5E7CBE5A" w:rsidR="00D163B6" w:rsidRDefault="00D163B6" w:rsidP="00D163B6">
      <w:pPr>
        <w:pStyle w:val="Paragraphedeliste"/>
        <w:spacing w:line="360" w:lineRule="auto"/>
        <w:jc w:val="both"/>
        <w:rPr>
          <w:b/>
        </w:rPr>
      </w:pPr>
      <w:r w:rsidRPr="00DF17A7">
        <w:rPr>
          <w:b/>
        </w:rPr>
        <w:t xml:space="preserve">Selon l’article </w:t>
      </w:r>
      <w:r>
        <w:rPr>
          <w:b/>
        </w:rPr>
        <w:t>20</w:t>
      </w:r>
      <w:r w:rsidRPr="00DF17A7">
        <w:rPr>
          <w:b/>
        </w:rPr>
        <w:t xml:space="preserve"> de la loi relative à la </w:t>
      </w:r>
      <w:proofErr w:type="gramStart"/>
      <w:r w:rsidRPr="00DF17A7">
        <w:rPr>
          <w:b/>
        </w:rPr>
        <w:t>succession,  «</w:t>
      </w:r>
      <w:proofErr w:type="gramEnd"/>
      <w:r w:rsidRPr="00DF17A7">
        <w:rPr>
          <w:b/>
        </w:rPr>
        <w:t> la représentation est une fiction de la loi dont l’effet est de faire entrer les</w:t>
      </w:r>
      <w:r>
        <w:rPr>
          <w:b/>
        </w:rPr>
        <w:t xml:space="preserve"> représentants dans la place, d</w:t>
      </w:r>
      <w:r w:rsidRPr="00DF17A7">
        <w:rPr>
          <w:b/>
        </w:rPr>
        <w:t>ans le degré et dans les droits du représenté ».</w:t>
      </w:r>
    </w:p>
    <w:p w14:paraId="77C21612" w14:textId="77777777" w:rsidR="001A104F" w:rsidRPr="001A104F" w:rsidRDefault="001A104F" w:rsidP="001A104F">
      <w:pPr>
        <w:numPr>
          <w:ilvl w:val="0"/>
          <w:numId w:val="1"/>
        </w:numPr>
        <w:spacing w:line="360" w:lineRule="auto"/>
        <w:contextualSpacing/>
        <w:jc w:val="both"/>
      </w:pPr>
      <w:r w:rsidRPr="001A104F">
        <w:t>Exposez en quelques lignes les règles générales qui régissent la dévolution successorale en Côte d’Ivoire.</w:t>
      </w:r>
    </w:p>
    <w:p w14:paraId="6BD596BD" w14:textId="77777777" w:rsidR="001A104F" w:rsidRPr="001A104F" w:rsidRDefault="001A104F" w:rsidP="001A104F">
      <w:pPr>
        <w:spacing w:line="360" w:lineRule="auto"/>
        <w:jc w:val="both"/>
        <w:rPr>
          <w:b/>
          <w:bCs/>
        </w:rPr>
      </w:pPr>
      <w:r w:rsidRPr="001A104F">
        <w:rPr>
          <w:b/>
          <w:bCs/>
        </w:rPr>
        <w:t xml:space="preserve">Voir les principes de l’ordre et du degré : </w:t>
      </w:r>
    </w:p>
    <w:p w14:paraId="7C04C791" w14:textId="77777777" w:rsidR="001A104F" w:rsidRPr="001A104F" w:rsidRDefault="001A104F" w:rsidP="001A104F">
      <w:pPr>
        <w:spacing w:line="360" w:lineRule="auto"/>
        <w:jc w:val="both"/>
        <w:rPr>
          <w:b/>
          <w:bCs/>
        </w:rPr>
      </w:pPr>
      <w:r w:rsidRPr="001A104F">
        <w:rPr>
          <w:b/>
          <w:bCs/>
        </w:rPr>
        <w:t>La succession se fait par ordre et à l’intérieur de chaque ordre par degré de parenté.</w:t>
      </w:r>
    </w:p>
    <w:p w14:paraId="5E691011" w14:textId="77777777" w:rsidR="001A104F" w:rsidRPr="001A104F" w:rsidRDefault="001A104F" w:rsidP="001A104F">
      <w:pPr>
        <w:spacing w:line="360" w:lineRule="auto"/>
        <w:jc w:val="both"/>
        <w:rPr>
          <w:b/>
          <w:bCs/>
        </w:rPr>
      </w:pPr>
      <w:r w:rsidRPr="001A104F">
        <w:rPr>
          <w:b/>
          <w:bCs/>
        </w:rPr>
        <w:t>L’article 8 de la loi relative aux successions classe les héritiers en 4 ordres principaux : les descendants, les ascendants, les collatéraux et le conjoint survivant.</w:t>
      </w:r>
    </w:p>
    <w:p w14:paraId="7F9A48E5" w14:textId="77777777" w:rsidR="001A104F" w:rsidRPr="001A104F" w:rsidRDefault="001A104F" w:rsidP="001A104F">
      <w:pPr>
        <w:spacing w:line="360" w:lineRule="auto"/>
        <w:jc w:val="both"/>
        <w:rPr>
          <w:b/>
          <w:bCs/>
        </w:rPr>
      </w:pPr>
      <w:r w:rsidRPr="001A104F">
        <w:rPr>
          <w:b/>
          <w:bCs/>
        </w:rPr>
        <w:lastRenderedPageBreak/>
        <w:t xml:space="preserve">Aux termes de l’article 12, la proximité s’établit par le nombre de générations : chaque génération étant un degré de parenté. </w:t>
      </w:r>
    </w:p>
    <w:p w14:paraId="5CEB6889" w14:textId="77777777" w:rsidR="001A104F" w:rsidRPr="001A104F" w:rsidRDefault="001A104F" w:rsidP="001A104F">
      <w:pPr>
        <w:spacing w:line="360" w:lineRule="auto"/>
        <w:jc w:val="both"/>
        <w:rPr>
          <w:b/>
          <w:bCs/>
        </w:rPr>
      </w:pPr>
      <w:r w:rsidRPr="001A104F">
        <w:rPr>
          <w:b/>
          <w:bCs/>
        </w:rPr>
        <w:t>- Selon l’article 14, en ligne direct, on compte autant de degré qu’il y a de génération. Ainsi, le fils est parent au 1</w:t>
      </w:r>
      <w:r w:rsidRPr="001A104F">
        <w:rPr>
          <w:b/>
          <w:bCs/>
          <w:vertAlign w:val="superscript"/>
        </w:rPr>
        <w:t>er</w:t>
      </w:r>
      <w:r w:rsidRPr="001A104F">
        <w:rPr>
          <w:b/>
          <w:bCs/>
        </w:rPr>
        <w:t xml:space="preserve"> degré du père, le petit lis au 2</w:t>
      </w:r>
      <w:r w:rsidRPr="001A104F">
        <w:rPr>
          <w:b/>
          <w:bCs/>
          <w:vertAlign w:val="superscript"/>
        </w:rPr>
        <w:t>nd</w:t>
      </w:r>
      <w:r w:rsidRPr="001A104F">
        <w:rPr>
          <w:b/>
          <w:bCs/>
        </w:rPr>
        <w:t xml:space="preserve"> degré du grand père. </w:t>
      </w:r>
    </w:p>
    <w:p w14:paraId="4E16269C" w14:textId="77777777" w:rsidR="001A104F" w:rsidRPr="001A104F" w:rsidRDefault="001A104F" w:rsidP="001A104F">
      <w:pPr>
        <w:spacing w:line="360" w:lineRule="auto"/>
        <w:jc w:val="both"/>
        <w:rPr>
          <w:b/>
          <w:bCs/>
        </w:rPr>
      </w:pPr>
      <w:r w:rsidRPr="001A104F">
        <w:rPr>
          <w:b/>
          <w:bCs/>
        </w:rPr>
        <w:t>- En ligne collatérale les degrés de parenté se comptent, précise l’article 15, par les générations, depuis la personne dont on veut déterminer la parenté et non compris l’auteur commun pour descendre jusqu’au parent envisagé. Ainsi, deux frères sont parents au deuxième degré (1 degré pour remonter au père, auteur commun, et 1 degré pour redescendre au frère).</w:t>
      </w:r>
    </w:p>
    <w:p w14:paraId="42D41C84" w14:textId="77777777" w:rsidR="001A104F" w:rsidRPr="001A104F" w:rsidRDefault="001A104F" w:rsidP="001A104F">
      <w:pPr>
        <w:spacing w:line="360" w:lineRule="auto"/>
        <w:jc w:val="both"/>
        <w:rPr>
          <w:b/>
          <w:bCs/>
        </w:rPr>
      </w:pPr>
      <w:r w:rsidRPr="001A104F">
        <w:rPr>
          <w:b/>
          <w:bCs/>
        </w:rPr>
        <w:t>(A ce principe, il existe des exceptions : la fente et la représentation.)</w:t>
      </w:r>
    </w:p>
    <w:p w14:paraId="5E56D8BB" w14:textId="77777777" w:rsidR="001A104F" w:rsidRPr="001A104F" w:rsidRDefault="001A104F" w:rsidP="001A104F">
      <w:pPr>
        <w:spacing w:line="360" w:lineRule="auto"/>
        <w:jc w:val="both"/>
        <w:rPr>
          <w:b/>
          <w:bCs/>
        </w:rPr>
      </w:pPr>
      <w:r w:rsidRPr="001A104F">
        <w:rPr>
          <w:b/>
          <w:bCs/>
        </w:rPr>
        <w:t>Voir également le principe de l’unité de la succession</w:t>
      </w:r>
    </w:p>
    <w:p w14:paraId="44C56389" w14:textId="77777777" w:rsidR="001A104F" w:rsidRPr="001A104F" w:rsidRDefault="001A104F" w:rsidP="001A104F">
      <w:pPr>
        <w:spacing w:line="360" w:lineRule="auto"/>
        <w:jc w:val="both"/>
        <w:rPr>
          <w:b/>
          <w:bCs/>
        </w:rPr>
      </w:pPr>
    </w:p>
    <w:p w14:paraId="6388644C" w14:textId="77777777" w:rsidR="001A104F" w:rsidRPr="001A104F" w:rsidRDefault="001A104F" w:rsidP="001A104F">
      <w:pPr>
        <w:numPr>
          <w:ilvl w:val="0"/>
          <w:numId w:val="1"/>
        </w:numPr>
        <w:spacing w:line="360" w:lineRule="auto"/>
        <w:contextualSpacing/>
        <w:jc w:val="both"/>
      </w:pPr>
      <w:r w:rsidRPr="001A104F">
        <w:t>Les droits du conjoint survivant sur la succession en Côte d’Ivoire</w:t>
      </w:r>
    </w:p>
    <w:p w14:paraId="027C962C" w14:textId="77777777" w:rsidR="001A104F" w:rsidRPr="001A104F" w:rsidRDefault="001A104F" w:rsidP="001A104F">
      <w:pPr>
        <w:widowControl w:val="0"/>
        <w:autoSpaceDE w:val="0"/>
        <w:autoSpaceDN w:val="0"/>
        <w:adjustRightInd w:val="0"/>
        <w:spacing w:line="271" w:lineRule="exact"/>
        <w:jc w:val="both"/>
        <w:rPr>
          <w:color w:val="000000"/>
          <w:lang w:val="fr-CI" w:eastAsia="fr-CI"/>
        </w:rPr>
      </w:pPr>
      <w:r w:rsidRPr="001A104F">
        <w:t xml:space="preserve">   </w:t>
      </w:r>
      <w:r w:rsidRPr="001A104F">
        <w:rPr>
          <w:b/>
          <w:bCs/>
          <w:i/>
          <w:iCs/>
          <w:color w:val="000000"/>
          <w:position w:val="-1"/>
          <w:u w:val="thick"/>
          <w:lang w:val="fr-CI" w:eastAsia="fr-CI"/>
        </w:rPr>
        <w:t>L</w:t>
      </w:r>
      <w:r w:rsidRPr="001A104F">
        <w:rPr>
          <w:b/>
          <w:bCs/>
          <w:i/>
          <w:iCs/>
          <w:color w:val="000000"/>
          <w:spacing w:val="-1"/>
          <w:position w:val="-1"/>
          <w:u w:val="thick"/>
          <w:lang w:val="fr-CI" w:eastAsia="fr-CI"/>
        </w:rPr>
        <w:t>e</w:t>
      </w:r>
      <w:r w:rsidRPr="001A104F">
        <w:rPr>
          <w:b/>
          <w:bCs/>
          <w:i/>
          <w:iCs/>
          <w:color w:val="000000"/>
          <w:position w:val="-1"/>
          <w:u w:val="thick"/>
          <w:lang w:val="fr-CI" w:eastAsia="fr-CI"/>
        </w:rPr>
        <w:t>s condit</w:t>
      </w:r>
      <w:r w:rsidRPr="001A104F">
        <w:rPr>
          <w:b/>
          <w:bCs/>
          <w:i/>
          <w:iCs/>
          <w:color w:val="000000"/>
          <w:spacing w:val="1"/>
          <w:position w:val="-1"/>
          <w:u w:val="thick"/>
          <w:lang w:val="fr-CI" w:eastAsia="fr-CI"/>
        </w:rPr>
        <w:t>i</w:t>
      </w:r>
      <w:r w:rsidRPr="001A104F">
        <w:rPr>
          <w:b/>
          <w:bCs/>
          <w:i/>
          <w:iCs/>
          <w:color w:val="000000"/>
          <w:position w:val="-1"/>
          <w:u w:val="thick"/>
          <w:lang w:val="fr-CI" w:eastAsia="fr-CI"/>
        </w:rPr>
        <w:t>o</w:t>
      </w:r>
      <w:r w:rsidRPr="001A104F">
        <w:rPr>
          <w:b/>
          <w:bCs/>
          <w:i/>
          <w:iCs/>
          <w:color w:val="000000"/>
          <w:spacing w:val="1"/>
          <w:position w:val="-1"/>
          <w:u w:val="thick"/>
          <w:lang w:val="fr-CI" w:eastAsia="fr-CI"/>
        </w:rPr>
        <w:t>n</w:t>
      </w:r>
      <w:r w:rsidRPr="001A104F">
        <w:rPr>
          <w:b/>
          <w:bCs/>
          <w:i/>
          <w:iCs/>
          <w:color w:val="000000"/>
          <w:position w:val="-1"/>
          <w:u w:val="thick"/>
          <w:lang w:val="fr-CI" w:eastAsia="fr-CI"/>
        </w:rPr>
        <w:t>s de la vo</w:t>
      </w:r>
      <w:r w:rsidRPr="001A104F">
        <w:rPr>
          <w:b/>
          <w:bCs/>
          <w:i/>
          <w:iCs/>
          <w:color w:val="000000"/>
          <w:spacing w:val="-1"/>
          <w:position w:val="-1"/>
          <w:u w:val="thick"/>
          <w:lang w:val="fr-CI" w:eastAsia="fr-CI"/>
        </w:rPr>
        <w:t>c</w:t>
      </w:r>
      <w:r w:rsidRPr="001A104F">
        <w:rPr>
          <w:b/>
          <w:bCs/>
          <w:i/>
          <w:iCs/>
          <w:color w:val="000000"/>
          <w:position w:val="-1"/>
          <w:u w:val="thick"/>
          <w:lang w:val="fr-CI" w:eastAsia="fr-CI"/>
        </w:rPr>
        <w:t>at</w:t>
      </w:r>
      <w:r w:rsidRPr="001A104F">
        <w:rPr>
          <w:b/>
          <w:bCs/>
          <w:i/>
          <w:iCs/>
          <w:color w:val="000000"/>
          <w:spacing w:val="1"/>
          <w:position w:val="-1"/>
          <w:u w:val="thick"/>
          <w:lang w:val="fr-CI" w:eastAsia="fr-CI"/>
        </w:rPr>
        <w:t>i</w:t>
      </w:r>
      <w:r w:rsidRPr="001A104F">
        <w:rPr>
          <w:b/>
          <w:bCs/>
          <w:i/>
          <w:iCs/>
          <w:color w:val="000000"/>
          <w:position w:val="-1"/>
          <w:u w:val="thick"/>
          <w:lang w:val="fr-CI" w:eastAsia="fr-CI"/>
        </w:rPr>
        <w:t>on</w:t>
      </w:r>
      <w:r w:rsidRPr="001A104F">
        <w:rPr>
          <w:b/>
          <w:bCs/>
          <w:i/>
          <w:iCs/>
          <w:color w:val="000000"/>
          <w:spacing w:val="1"/>
          <w:position w:val="-1"/>
          <w:u w:val="thick"/>
          <w:lang w:val="fr-CI" w:eastAsia="fr-CI"/>
        </w:rPr>
        <w:t xml:space="preserve"> </w:t>
      </w:r>
      <w:r w:rsidRPr="001A104F">
        <w:rPr>
          <w:b/>
          <w:bCs/>
          <w:i/>
          <w:iCs/>
          <w:color w:val="000000"/>
          <w:position w:val="-1"/>
          <w:u w:val="thick"/>
          <w:lang w:val="fr-CI" w:eastAsia="fr-CI"/>
        </w:rPr>
        <w:t>s</w:t>
      </w:r>
      <w:r w:rsidRPr="001A104F">
        <w:rPr>
          <w:b/>
          <w:bCs/>
          <w:i/>
          <w:iCs/>
          <w:color w:val="000000"/>
          <w:spacing w:val="1"/>
          <w:position w:val="-1"/>
          <w:u w:val="thick"/>
          <w:lang w:val="fr-CI" w:eastAsia="fr-CI"/>
        </w:rPr>
        <w:t>u</w:t>
      </w:r>
      <w:r w:rsidRPr="001A104F">
        <w:rPr>
          <w:b/>
          <w:bCs/>
          <w:i/>
          <w:iCs/>
          <w:color w:val="000000"/>
          <w:spacing w:val="-3"/>
          <w:position w:val="-1"/>
          <w:u w:val="thick"/>
          <w:lang w:val="fr-CI" w:eastAsia="fr-CI"/>
        </w:rPr>
        <w:t>c</w:t>
      </w:r>
      <w:r w:rsidRPr="001A104F">
        <w:rPr>
          <w:b/>
          <w:bCs/>
          <w:i/>
          <w:iCs/>
          <w:color w:val="000000"/>
          <w:spacing w:val="-1"/>
          <w:position w:val="-1"/>
          <w:u w:val="thick"/>
          <w:lang w:val="fr-CI" w:eastAsia="fr-CI"/>
        </w:rPr>
        <w:t>ce</w:t>
      </w:r>
      <w:r w:rsidRPr="001A104F">
        <w:rPr>
          <w:b/>
          <w:bCs/>
          <w:i/>
          <w:iCs/>
          <w:color w:val="000000"/>
          <w:position w:val="-1"/>
          <w:u w:val="thick"/>
          <w:lang w:val="fr-CI" w:eastAsia="fr-CI"/>
        </w:rPr>
        <w:t xml:space="preserve">ssorale du </w:t>
      </w:r>
      <w:r w:rsidRPr="001A104F">
        <w:rPr>
          <w:b/>
          <w:bCs/>
          <w:i/>
          <w:iCs/>
          <w:color w:val="000000"/>
          <w:spacing w:val="1"/>
          <w:position w:val="-1"/>
          <w:u w:val="thick"/>
          <w:lang w:val="fr-CI" w:eastAsia="fr-CI"/>
        </w:rPr>
        <w:t>conjoint survivant</w:t>
      </w:r>
    </w:p>
    <w:p w14:paraId="0099D24E" w14:textId="77777777" w:rsidR="001A104F" w:rsidRPr="001A104F" w:rsidRDefault="001A104F" w:rsidP="001A104F">
      <w:pPr>
        <w:widowControl w:val="0"/>
        <w:autoSpaceDE w:val="0"/>
        <w:autoSpaceDN w:val="0"/>
        <w:adjustRightInd w:val="0"/>
        <w:spacing w:before="7" w:line="240" w:lineRule="exact"/>
        <w:jc w:val="both"/>
        <w:rPr>
          <w:color w:val="000000"/>
          <w:lang w:val="fr-CI" w:eastAsia="fr-CI"/>
        </w:rPr>
      </w:pPr>
    </w:p>
    <w:p w14:paraId="2825B648" w14:textId="77777777" w:rsidR="001A104F" w:rsidRPr="001A104F" w:rsidRDefault="001A104F" w:rsidP="001A104F">
      <w:pPr>
        <w:widowControl w:val="0"/>
        <w:autoSpaceDE w:val="0"/>
        <w:autoSpaceDN w:val="0"/>
        <w:adjustRightInd w:val="0"/>
        <w:spacing w:before="29"/>
        <w:ind w:right="80"/>
        <w:jc w:val="both"/>
        <w:rPr>
          <w:b/>
          <w:bCs/>
          <w:color w:val="000000"/>
          <w:lang w:val="fr-CI" w:eastAsia="fr-CI"/>
        </w:rPr>
      </w:pPr>
      <w:r w:rsidRPr="001A104F">
        <w:rPr>
          <w:b/>
          <w:bCs/>
          <w:color w:val="000000"/>
          <w:lang w:val="fr-CI" w:eastAsia="fr-CI"/>
        </w:rPr>
        <w:t>Outre</w:t>
      </w:r>
      <w:r w:rsidRPr="001A104F">
        <w:rPr>
          <w:b/>
          <w:bCs/>
          <w:color w:val="000000"/>
          <w:spacing w:val="3"/>
          <w:lang w:val="fr-CI" w:eastAsia="fr-CI"/>
        </w:rPr>
        <w:t xml:space="preserve"> </w:t>
      </w:r>
      <w:r w:rsidRPr="001A104F">
        <w:rPr>
          <w:b/>
          <w:bCs/>
          <w:color w:val="000000"/>
          <w:lang w:val="fr-CI" w:eastAsia="fr-CI"/>
        </w:rPr>
        <w:t>les</w:t>
      </w:r>
      <w:r w:rsidRPr="001A104F">
        <w:rPr>
          <w:b/>
          <w:bCs/>
          <w:color w:val="000000"/>
          <w:spacing w:val="4"/>
          <w:lang w:val="fr-CI" w:eastAsia="fr-CI"/>
        </w:rPr>
        <w:t xml:space="preserve"> </w:t>
      </w:r>
      <w:r w:rsidRPr="001A104F">
        <w:rPr>
          <w:b/>
          <w:bCs/>
          <w:color w:val="000000"/>
          <w:spacing w:val="-1"/>
          <w:lang w:val="fr-CI" w:eastAsia="fr-CI"/>
        </w:rPr>
        <w:t>c</w:t>
      </w:r>
      <w:r w:rsidRPr="001A104F">
        <w:rPr>
          <w:b/>
          <w:bCs/>
          <w:color w:val="000000"/>
          <w:lang w:val="fr-CI" w:eastAsia="fr-CI"/>
        </w:rPr>
        <w:t>ondi</w:t>
      </w:r>
      <w:r w:rsidRPr="001A104F">
        <w:rPr>
          <w:b/>
          <w:bCs/>
          <w:color w:val="000000"/>
          <w:spacing w:val="1"/>
          <w:lang w:val="fr-CI" w:eastAsia="fr-CI"/>
        </w:rPr>
        <w:t>t</w:t>
      </w:r>
      <w:r w:rsidRPr="001A104F">
        <w:rPr>
          <w:b/>
          <w:bCs/>
          <w:color w:val="000000"/>
          <w:lang w:val="fr-CI" w:eastAsia="fr-CI"/>
        </w:rPr>
        <w:t>ions</w:t>
      </w:r>
      <w:r w:rsidRPr="001A104F">
        <w:rPr>
          <w:b/>
          <w:bCs/>
          <w:color w:val="000000"/>
          <w:spacing w:val="5"/>
          <w:lang w:val="fr-CI" w:eastAsia="fr-CI"/>
        </w:rPr>
        <w:t xml:space="preserve"> </w:t>
      </w:r>
      <w:r w:rsidRPr="001A104F">
        <w:rPr>
          <w:b/>
          <w:bCs/>
          <w:color w:val="000000"/>
          <w:spacing w:val="-1"/>
          <w:lang w:val="fr-CI" w:eastAsia="fr-CI"/>
        </w:rPr>
        <w:t>c</w:t>
      </w:r>
      <w:r w:rsidRPr="001A104F">
        <w:rPr>
          <w:b/>
          <w:bCs/>
          <w:color w:val="000000"/>
          <w:lang w:val="fr-CI" w:eastAsia="fr-CI"/>
        </w:rPr>
        <w:t>o</w:t>
      </w:r>
      <w:r w:rsidRPr="001A104F">
        <w:rPr>
          <w:b/>
          <w:bCs/>
          <w:color w:val="000000"/>
          <w:spacing w:val="-2"/>
          <w:lang w:val="fr-CI" w:eastAsia="fr-CI"/>
        </w:rPr>
        <w:t>m</w:t>
      </w:r>
      <w:r w:rsidRPr="001A104F">
        <w:rPr>
          <w:b/>
          <w:bCs/>
          <w:color w:val="000000"/>
          <w:lang w:val="fr-CI" w:eastAsia="fr-CI"/>
        </w:rPr>
        <w:t>munes</w:t>
      </w:r>
      <w:r w:rsidRPr="001A104F">
        <w:rPr>
          <w:b/>
          <w:bCs/>
          <w:color w:val="000000"/>
          <w:spacing w:val="4"/>
          <w:lang w:val="fr-CI" w:eastAsia="fr-CI"/>
        </w:rPr>
        <w:t xml:space="preserve"> </w:t>
      </w:r>
      <w:r w:rsidRPr="001A104F">
        <w:rPr>
          <w:b/>
          <w:bCs/>
          <w:color w:val="000000"/>
          <w:lang w:val="fr-CI" w:eastAsia="fr-CI"/>
        </w:rPr>
        <w:t>à</w:t>
      </w:r>
      <w:r w:rsidRPr="001A104F">
        <w:rPr>
          <w:b/>
          <w:bCs/>
          <w:color w:val="000000"/>
          <w:spacing w:val="4"/>
          <w:lang w:val="fr-CI" w:eastAsia="fr-CI"/>
        </w:rPr>
        <w:t xml:space="preserve"> </w:t>
      </w:r>
      <w:r w:rsidRPr="001A104F">
        <w:rPr>
          <w:b/>
          <w:bCs/>
          <w:color w:val="000000"/>
          <w:lang w:val="fr-CI" w:eastAsia="fr-CI"/>
        </w:rPr>
        <w:t>tous</w:t>
      </w:r>
      <w:r w:rsidRPr="001A104F">
        <w:rPr>
          <w:b/>
          <w:bCs/>
          <w:color w:val="000000"/>
          <w:spacing w:val="5"/>
          <w:lang w:val="fr-CI" w:eastAsia="fr-CI"/>
        </w:rPr>
        <w:t xml:space="preserve"> </w:t>
      </w:r>
      <w:r w:rsidRPr="001A104F">
        <w:rPr>
          <w:b/>
          <w:bCs/>
          <w:color w:val="000000"/>
          <w:lang w:val="fr-CI" w:eastAsia="fr-CI"/>
        </w:rPr>
        <w:t>les</w:t>
      </w:r>
      <w:r w:rsidRPr="001A104F">
        <w:rPr>
          <w:b/>
          <w:bCs/>
          <w:color w:val="000000"/>
          <w:spacing w:val="4"/>
          <w:lang w:val="fr-CI" w:eastAsia="fr-CI"/>
        </w:rPr>
        <w:t xml:space="preserve"> </w:t>
      </w:r>
      <w:r w:rsidRPr="001A104F">
        <w:rPr>
          <w:b/>
          <w:bCs/>
          <w:color w:val="000000"/>
          <w:lang w:val="fr-CI" w:eastAsia="fr-CI"/>
        </w:rPr>
        <w:t>suc</w:t>
      </w:r>
      <w:r w:rsidRPr="001A104F">
        <w:rPr>
          <w:b/>
          <w:bCs/>
          <w:color w:val="000000"/>
          <w:spacing w:val="-2"/>
          <w:lang w:val="fr-CI" w:eastAsia="fr-CI"/>
        </w:rPr>
        <w:t>c</w:t>
      </w:r>
      <w:r w:rsidRPr="001A104F">
        <w:rPr>
          <w:b/>
          <w:bCs/>
          <w:color w:val="000000"/>
          <w:spacing w:val="-1"/>
          <w:lang w:val="fr-CI" w:eastAsia="fr-CI"/>
        </w:rPr>
        <w:t>e</w:t>
      </w:r>
      <w:r w:rsidRPr="001A104F">
        <w:rPr>
          <w:b/>
          <w:bCs/>
          <w:color w:val="000000"/>
          <w:lang w:val="fr-CI" w:eastAsia="fr-CI"/>
        </w:rPr>
        <w:t>ss</w:t>
      </w:r>
      <w:r w:rsidRPr="001A104F">
        <w:rPr>
          <w:b/>
          <w:bCs/>
          <w:color w:val="000000"/>
          <w:spacing w:val="-1"/>
          <w:lang w:val="fr-CI" w:eastAsia="fr-CI"/>
        </w:rPr>
        <w:t>i</w:t>
      </w:r>
      <w:r w:rsidRPr="001A104F">
        <w:rPr>
          <w:b/>
          <w:bCs/>
          <w:color w:val="000000"/>
          <w:lang w:val="fr-CI" w:eastAsia="fr-CI"/>
        </w:rPr>
        <w:t>bles,</w:t>
      </w:r>
      <w:r w:rsidRPr="001A104F">
        <w:rPr>
          <w:b/>
          <w:bCs/>
          <w:color w:val="000000"/>
          <w:spacing w:val="4"/>
          <w:lang w:val="fr-CI" w:eastAsia="fr-CI"/>
        </w:rPr>
        <w:t xml:space="preserve"> </w:t>
      </w:r>
      <w:r w:rsidRPr="001A104F">
        <w:rPr>
          <w:b/>
          <w:bCs/>
          <w:color w:val="000000"/>
          <w:lang w:val="fr-CI" w:eastAsia="fr-CI"/>
        </w:rPr>
        <w:t>la</w:t>
      </w:r>
      <w:r w:rsidRPr="001A104F">
        <w:rPr>
          <w:b/>
          <w:bCs/>
          <w:color w:val="000000"/>
          <w:spacing w:val="4"/>
          <w:lang w:val="fr-CI" w:eastAsia="fr-CI"/>
        </w:rPr>
        <w:t xml:space="preserve"> </w:t>
      </w:r>
      <w:r w:rsidRPr="001A104F">
        <w:rPr>
          <w:b/>
          <w:bCs/>
          <w:color w:val="000000"/>
          <w:lang w:val="fr-CI" w:eastAsia="fr-CI"/>
        </w:rPr>
        <w:t>vo</w:t>
      </w:r>
      <w:r w:rsidRPr="001A104F">
        <w:rPr>
          <w:b/>
          <w:bCs/>
          <w:color w:val="000000"/>
          <w:spacing w:val="-1"/>
          <w:lang w:val="fr-CI" w:eastAsia="fr-CI"/>
        </w:rPr>
        <w:t>ca</w:t>
      </w:r>
      <w:r w:rsidRPr="001A104F">
        <w:rPr>
          <w:b/>
          <w:bCs/>
          <w:color w:val="000000"/>
          <w:lang w:val="fr-CI" w:eastAsia="fr-CI"/>
        </w:rPr>
        <w:t>t</w:t>
      </w:r>
      <w:r w:rsidRPr="001A104F">
        <w:rPr>
          <w:b/>
          <w:bCs/>
          <w:color w:val="000000"/>
          <w:spacing w:val="1"/>
          <w:lang w:val="fr-CI" w:eastAsia="fr-CI"/>
        </w:rPr>
        <w:t>i</w:t>
      </w:r>
      <w:r w:rsidRPr="001A104F">
        <w:rPr>
          <w:b/>
          <w:bCs/>
          <w:color w:val="000000"/>
          <w:lang w:val="fr-CI" w:eastAsia="fr-CI"/>
        </w:rPr>
        <w:t>on</w:t>
      </w:r>
      <w:r w:rsidRPr="001A104F">
        <w:rPr>
          <w:b/>
          <w:bCs/>
          <w:color w:val="000000"/>
          <w:spacing w:val="5"/>
          <w:lang w:val="fr-CI" w:eastAsia="fr-CI"/>
        </w:rPr>
        <w:t xml:space="preserve"> </w:t>
      </w:r>
      <w:r w:rsidRPr="001A104F">
        <w:rPr>
          <w:b/>
          <w:bCs/>
          <w:color w:val="000000"/>
          <w:lang w:val="fr-CI" w:eastAsia="fr-CI"/>
        </w:rPr>
        <w:t>suc</w:t>
      </w:r>
      <w:r w:rsidRPr="001A104F">
        <w:rPr>
          <w:b/>
          <w:bCs/>
          <w:color w:val="000000"/>
          <w:spacing w:val="-2"/>
          <w:lang w:val="fr-CI" w:eastAsia="fr-CI"/>
        </w:rPr>
        <w:t>c</w:t>
      </w:r>
      <w:r w:rsidRPr="001A104F">
        <w:rPr>
          <w:b/>
          <w:bCs/>
          <w:color w:val="000000"/>
          <w:spacing w:val="-1"/>
          <w:lang w:val="fr-CI" w:eastAsia="fr-CI"/>
        </w:rPr>
        <w:t>e</w:t>
      </w:r>
      <w:r w:rsidRPr="001A104F">
        <w:rPr>
          <w:b/>
          <w:bCs/>
          <w:color w:val="000000"/>
          <w:lang w:val="fr-CI" w:eastAsia="fr-CI"/>
        </w:rPr>
        <w:t>ssor</w:t>
      </w:r>
      <w:r w:rsidRPr="001A104F">
        <w:rPr>
          <w:b/>
          <w:bCs/>
          <w:color w:val="000000"/>
          <w:spacing w:val="-1"/>
          <w:lang w:val="fr-CI" w:eastAsia="fr-CI"/>
        </w:rPr>
        <w:t>a</w:t>
      </w:r>
      <w:r w:rsidRPr="001A104F">
        <w:rPr>
          <w:b/>
          <w:bCs/>
          <w:color w:val="000000"/>
          <w:lang w:val="fr-CI" w:eastAsia="fr-CI"/>
        </w:rPr>
        <w:t>le</w:t>
      </w:r>
      <w:r w:rsidRPr="001A104F">
        <w:rPr>
          <w:b/>
          <w:bCs/>
          <w:color w:val="000000"/>
          <w:spacing w:val="4"/>
          <w:lang w:val="fr-CI" w:eastAsia="fr-CI"/>
        </w:rPr>
        <w:t xml:space="preserve"> </w:t>
      </w:r>
      <w:r w:rsidRPr="001A104F">
        <w:rPr>
          <w:b/>
          <w:bCs/>
          <w:color w:val="000000"/>
          <w:lang w:val="fr-CI" w:eastAsia="fr-CI"/>
        </w:rPr>
        <w:t>du</w:t>
      </w:r>
      <w:r w:rsidRPr="001A104F">
        <w:rPr>
          <w:b/>
          <w:bCs/>
          <w:color w:val="000000"/>
          <w:spacing w:val="5"/>
          <w:lang w:val="fr-CI" w:eastAsia="fr-CI"/>
        </w:rPr>
        <w:t xml:space="preserve"> </w:t>
      </w:r>
      <w:r w:rsidRPr="001A104F">
        <w:rPr>
          <w:b/>
          <w:bCs/>
          <w:color w:val="000000"/>
          <w:lang w:val="fr-CI" w:eastAsia="fr-CI"/>
        </w:rPr>
        <w:t>conjoint survivant</w:t>
      </w:r>
      <w:r w:rsidRPr="001A104F">
        <w:rPr>
          <w:b/>
          <w:bCs/>
          <w:color w:val="000000"/>
          <w:spacing w:val="22"/>
          <w:lang w:val="fr-CI" w:eastAsia="fr-CI"/>
        </w:rPr>
        <w:t xml:space="preserve"> </w:t>
      </w:r>
      <w:r w:rsidRPr="001A104F">
        <w:rPr>
          <w:b/>
          <w:bCs/>
          <w:color w:val="000000"/>
          <w:lang w:val="fr-CI" w:eastAsia="fr-CI"/>
        </w:rPr>
        <w:t>ob</w:t>
      </w:r>
      <w:r w:rsidRPr="001A104F">
        <w:rPr>
          <w:b/>
          <w:bCs/>
          <w:color w:val="000000"/>
          <w:spacing w:val="-1"/>
          <w:lang w:val="fr-CI" w:eastAsia="fr-CI"/>
        </w:rPr>
        <w:t>é</w:t>
      </w:r>
      <w:r w:rsidRPr="001A104F">
        <w:rPr>
          <w:b/>
          <w:bCs/>
          <w:color w:val="000000"/>
          <w:lang w:val="fr-CI" w:eastAsia="fr-CI"/>
        </w:rPr>
        <w:t>it</w:t>
      </w:r>
      <w:r w:rsidRPr="001A104F">
        <w:rPr>
          <w:b/>
          <w:bCs/>
          <w:color w:val="000000"/>
          <w:spacing w:val="5"/>
          <w:lang w:val="fr-CI" w:eastAsia="fr-CI"/>
        </w:rPr>
        <w:t xml:space="preserve"> </w:t>
      </w:r>
      <w:r w:rsidRPr="001A104F">
        <w:rPr>
          <w:b/>
          <w:bCs/>
          <w:color w:val="000000"/>
          <w:lang w:val="fr-CI" w:eastAsia="fr-CI"/>
        </w:rPr>
        <w:t>à d</w:t>
      </w:r>
      <w:r w:rsidRPr="001A104F">
        <w:rPr>
          <w:b/>
          <w:bCs/>
          <w:color w:val="000000"/>
          <w:spacing w:val="-1"/>
          <w:lang w:val="fr-CI" w:eastAsia="fr-CI"/>
        </w:rPr>
        <w:t>e</w:t>
      </w:r>
      <w:r w:rsidRPr="001A104F">
        <w:rPr>
          <w:b/>
          <w:bCs/>
          <w:color w:val="000000"/>
          <w:lang w:val="fr-CI" w:eastAsia="fr-CI"/>
        </w:rPr>
        <w:t>s co</w:t>
      </w:r>
      <w:r w:rsidRPr="001A104F">
        <w:rPr>
          <w:b/>
          <w:bCs/>
          <w:color w:val="000000"/>
          <w:spacing w:val="-1"/>
          <w:lang w:val="fr-CI" w:eastAsia="fr-CI"/>
        </w:rPr>
        <w:t>n</w:t>
      </w:r>
      <w:r w:rsidRPr="001A104F">
        <w:rPr>
          <w:b/>
          <w:bCs/>
          <w:color w:val="000000"/>
          <w:lang w:val="fr-CI" w:eastAsia="fr-CI"/>
        </w:rPr>
        <w:t>di</w:t>
      </w:r>
      <w:r w:rsidRPr="001A104F">
        <w:rPr>
          <w:b/>
          <w:bCs/>
          <w:color w:val="000000"/>
          <w:spacing w:val="1"/>
          <w:lang w:val="fr-CI" w:eastAsia="fr-CI"/>
        </w:rPr>
        <w:t>t</w:t>
      </w:r>
      <w:r w:rsidRPr="001A104F">
        <w:rPr>
          <w:b/>
          <w:bCs/>
          <w:color w:val="000000"/>
          <w:lang w:val="fr-CI" w:eastAsia="fr-CI"/>
        </w:rPr>
        <w:t>ions prop</w:t>
      </w:r>
      <w:r w:rsidRPr="001A104F">
        <w:rPr>
          <w:b/>
          <w:bCs/>
          <w:color w:val="000000"/>
          <w:spacing w:val="-1"/>
          <w:lang w:val="fr-CI" w:eastAsia="fr-CI"/>
        </w:rPr>
        <w:t>re</w:t>
      </w:r>
      <w:r w:rsidRPr="001A104F">
        <w:rPr>
          <w:b/>
          <w:bCs/>
          <w:color w:val="000000"/>
          <w:lang w:val="fr-CI" w:eastAsia="fr-CI"/>
        </w:rPr>
        <w:t>s : l’existence d’un mariage valable (non nul) et la non-dissolution du mariage (absence de divor</w:t>
      </w:r>
      <w:r w:rsidRPr="001A104F">
        <w:rPr>
          <w:b/>
          <w:bCs/>
          <w:color w:val="000000"/>
          <w:spacing w:val="-1"/>
          <w:lang w:val="fr-CI" w:eastAsia="fr-CI"/>
        </w:rPr>
        <w:t>c</w:t>
      </w:r>
      <w:r w:rsidRPr="001A104F">
        <w:rPr>
          <w:b/>
          <w:bCs/>
          <w:color w:val="000000"/>
          <w:lang w:val="fr-CI" w:eastAsia="fr-CI"/>
        </w:rPr>
        <w:t>e</w:t>
      </w:r>
      <w:r w:rsidRPr="001A104F">
        <w:rPr>
          <w:b/>
          <w:bCs/>
          <w:color w:val="000000"/>
          <w:spacing w:val="23"/>
          <w:lang w:val="fr-CI" w:eastAsia="fr-CI"/>
        </w:rPr>
        <w:t xml:space="preserve"> </w:t>
      </w:r>
      <w:r w:rsidRPr="001A104F">
        <w:rPr>
          <w:b/>
          <w:bCs/>
          <w:color w:val="000000"/>
          <w:lang w:val="fr-CI" w:eastAsia="fr-CI"/>
        </w:rPr>
        <w:t>et de j</w:t>
      </w:r>
      <w:r w:rsidRPr="001A104F">
        <w:rPr>
          <w:b/>
          <w:bCs/>
          <w:color w:val="000000"/>
          <w:spacing w:val="3"/>
          <w:lang w:val="fr-CI" w:eastAsia="fr-CI"/>
        </w:rPr>
        <w:t>u</w:t>
      </w:r>
      <w:r w:rsidRPr="001A104F">
        <w:rPr>
          <w:b/>
          <w:bCs/>
          <w:color w:val="000000"/>
          <w:spacing w:val="-2"/>
          <w:lang w:val="fr-CI" w:eastAsia="fr-CI"/>
        </w:rPr>
        <w:t>g</w:t>
      </w:r>
      <w:r w:rsidRPr="001A104F">
        <w:rPr>
          <w:b/>
          <w:bCs/>
          <w:color w:val="000000"/>
          <w:spacing w:val="1"/>
          <w:lang w:val="fr-CI" w:eastAsia="fr-CI"/>
        </w:rPr>
        <w:t>e</w:t>
      </w:r>
      <w:r w:rsidRPr="001A104F">
        <w:rPr>
          <w:b/>
          <w:bCs/>
          <w:color w:val="000000"/>
          <w:lang w:val="fr-CI" w:eastAsia="fr-CI"/>
        </w:rPr>
        <w:t>ment</w:t>
      </w:r>
      <w:r w:rsidRPr="001A104F">
        <w:rPr>
          <w:b/>
          <w:bCs/>
          <w:color w:val="000000"/>
          <w:spacing w:val="1"/>
          <w:lang w:val="fr-CI" w:eastAsia="fr-CI"/>
        </w:rPr>
        <w:t xml:space="preserve"> </w:t>
      </w:r>
      <w:r w:rsidRPr="001A104F">
        <w:rPr>
          <w:b/>
          <w:bCs/>
          <w:color w:val="000000"/>
          <w:lang w:val="fr-CI" w:eastAsia="fr-CI"/>
        </w:rPr>
        <w:t>de s</w:t>
      </w:r>
      <w:r w:rsidRPr="001A104F">
        <w:rPr>
          <w:b/>
          <w:bCs/>
          <w:color w:val="000000"/>
          <w:spacing w:val="-1"/>
          <w:lang w:val="fr-CI" w:eastAsia="fr-CI"/>
        </w:rPr>
        <w:t>é</w:t>
      </w:r>
      <w:r w:rsidRPr="001A104F">
        <w:rPr>
          <w:b/>
          <w:bCs/>
          <w:color w:val="000000"/>
          <w:lang w:val="fr-CI" w:eastAsia="fr-CI"/>
        </w:rPr>
        <w:t>p</w:t>
      </w:r>
      <w:r w:rsidRPr="001A104F">
        <w:rPr>
          <w:b/>
          <w:bCs/>
          <w:color w:val="000000"/>
          <w:spacing w:val="-1"/>
          <w:lang w:val="fr-CI" w:eastAsia="fr-CI"/>
        </w:rPr>
        <w:t>a</w:t>
      </w:r>
      <w:r w:rsidRPr="001A104F">
        <w:rPr>
          <w:b/>
          <w:bCs/>
          <w:color w:val="000000"/>
          <w:spacing w:val="1"/>
          <w:lang w:val="fr-CI" w:eastAsia="fr-CI"/>
        </w:rPr>
        <w:t>r</w:t>
      </w:r>
      <w:r w:rsidRPr="001A104F">
        <w:rPr>
          <w:b/>
          <w:bCs/>
          <w:color w:val="000000"/>
          <w:spacing w:val="-1"/>
          <w:lang w:val="fr-CI" w:eastAsia="fr-CI"/>
        </w:rPr>
        <w:t>a</w:t>
      </w:r>
      <w:r w:rsidRPr="001A104F">
        <w:rPr>
          <w:b/>
          <w:bCs/>
          <w:color w:val="000000"/>
          <w:lang w:val="fr-CI" w:eastAsia="fr-CI"/>
        </w:rPr>
        <w:t>t</w:t>
      </w:r>
      <w:r w:rsidRPr="001A104F">
        <w:rPr>
          <w:b/>
          <w:bCs/>
          <w:color w:val="000000"/>
          <w:spacing w:val="1"/>
          <w:lang w:val="fr-CI" w:eastAsia="fr-CI"/>
        </w:rPr>
        <w:t>i</w:t>
      </w:r>
      <w:r w:rsidRPr="001A104F">
        <w:rPr>
          <w:b/>
          <w:bCs/>
          <w:color w:val="000000"/>
          <w:lang w:val="fr-CI" w:eastAsia="fr-CI"/>
        </w:rPr>
        <w:t>on</w:t>
      </w:r>
      <w:r w:rsidRPr="001A104F">
        <w:rPr>
          <w:b/>
          <w:bCs/>
          <w:color w:val="000000"/>
          <w:spacing w:val="1"/>
          <w:lang w:val="fr-CI" w:eastAsia="fr-CI"/>
        </w:rPr>
        <w:t xml:space="preserve"> </w:t>
      </w:r>
      <w:r w:rsidRPr="001A104F">
        <w:rPr>
          <w:b/>
          <w:bCs/>
          <w:color w:val="000000"/>
          <w:lang w:val="fr-CI" w:eastAsia="fr-CI"/>
        </w:rPr>
        <w:t xml:space="preserve">de </w:t>
      </w:r>
      <w:r w:rsidRPr="001A104F">
        <w:rPr>
          <w:b/>
          <w:bCs/>
          <w:color w:val="000000"/>
          <w:spacing w:val="1"/>
          <w:lang w:val="fr-CI" w:eastAsia="fr-CI"/>
        </w:rPr>
        <w:t>c</w:t>
      </w:r>
      <w:r w:rsidRPr="001A104F">
        <w:rPr>
          <w:b/>
          <w:bCs/>
          <w:color w:val="000000"/>
          <w:lang w:val="fr-CI" w:eastAsia="fr-CI"/>
        </w:rPr>
        <w:t>o</w:t>
      </w:r>
      <w:r w:rsidRPr="001A104F">
        <w:rPr>
          <w:b/>
          <w:bCs/>
          <w:color w:val="000000"/>
          <w:spacing w:val="-1"/>
          <w:lang w:val="fr-CI" w:eastAsia="fr-CI"/>
        </w:rPr>
        <w:t>r</w:t>
      </w:r>
      <w:r w:rsidRPr="001A104F">
        <w:rPr>
          <w:b/>
          <w:bCs/>
          <w:color w:val="000000"/>
          <w:lang w:val="fr-CI" w:eastAsia="fr-CI"/>
        </w:rPr>
        <w:t>ps</w:t>
      </w:r>
      <w:r w:rsidRPr="001A104F">
        <w:rPr>
          <w:b/>
          <w:bCs/>
          <w:color w:val="000000"/>
          <w:spacing w:val="1"/>
          <w:lang w:val="fr-CI" w:eastAsia="fr-CI"/>
        </w:rPr>
        <w:t xml:space="preserve"> </w:t>
      </w:r>
      <w:r w:rsidRPr="001A104F">
        <w:rPr>
          <w:b/>
          <w:bCs/>
          <w:color w:val="000000"/>
          <w:spacing w:val="4"/>
          <w:lang w:val="fr-CI" w:eastAsia="fr-CI"/>
        </w:rPr>
        <w:t>a</w:t>
      </w:r>
      <w:r w:rsidRPr="001A104F">
        <w:rPr>
          <w:b/>
          <w:bCs/>
          <w:color w:val="000000"/>
          <w:spacing w:val="-5"/>
          <w:lang w:val="fr-CI" w:eastAsia="fr-CI"/>
        </w:rPr>
        <w:t>y</w:t>
      </w:r>
      <w:r w:rsidRPr="001A104F">
        <w:rPr>
          <w:b/>
          <w:bCs/>
          <w:color w:val="000000"/>
          <w:spacing w:val="-1"/>
          <w:lang w:val="fr-CI" w:eastAsia="fr-CI"/>
        </w:rPr>
        <w:t>a</w:t>
      </w:r>
      <w:r w:rsidRPr="001A104F">
        <w:rPr>
          <w:b/>
          <w:bCs/>
          <w:color w:val="000000"/>
          <w:lang w:val="fr-CI" w:eastAsia="fr-CI"/>
        </w:rPr>
        <w:t>nt</w:t>
      </w:r>
      <w:r w:rsidRPr="001A104F">
        <w:rPr>
          <w:b/>
          <w:bCs/>
          <w:color w:val="000000"/>
          <w:spacing w:val="1"/>
          <w:lang w:val="fr-CI" w:eastAsia="fr-CI"/>
        </w:rPr>
        <w:t xml:space="preserve"> </w:t>
      </w:r>
      <w:r w:rsidRPr="001A104F">
        <w:rPr>
          <w:b/>
          <w:bCs/>
          <w:color w:val="000000"/>
          <w:lang w:val="fr-CI" w:eastAsia="fr-CI"/>
        </w:rPr>
        <w:t>fo</w:t>
      </w:r>
      <w:r w:rsidRPr="001A104F">
        <w:rPr>
          <w:b/>
          <w:bCs/>
          <w:color w:val="000000"/>
          <w:spacing w:val="1"/>
          <w:lang w:val="fr-CI" w:eastAsia="fr-CI"/>
        </w:rPr>
        <w:t>r</w:t>
      </w:r>
      <w:r w:rsidRPr="001A104F">
        <w:rPr>
          <w:b/>
          <w:bCs/>
          <w:color w:val="000000"/>
          <w:spacing w:val="-1"/>
          <w:lang w:val="fr-CI" w:eastAsia="fr-CI"/>
        </w:rPr>
        <w:t>c</w:t>
      </w:r>
      <w:r w:rsidRPr="001A104F">
        <w:rPr>
          <w:b/>
          <w:bCs/>
          <w:color w:val="000000"/>
          <w:lang w:val="fr-CI" w:eastAsia="fr-CI"/>
        </w:rPr>
        <w:t xml:space="preserve">e de </w:t>
      </w:r>
      <w:r w:rsidRPr="001A104F">
        <w:rPr>
          <w:b/>
          <w:bCs/>
          <w:color w:val="000000"/>
          <w:spacing w:val="-1"/>
          <w:lang w:val="fr-CI" w:eastAsia="fr-CI"/>
        </w:rPr>
        <w:t>c</w:t>
      </w:r>
      <w:r w:rsidRPr="001A104F">
        <w:rPr>
          <w:b/>
          <w:bCs/>
          <w:color w:val="000000"/>
          <w:lang w:val="fr-CI" w:eastAsia="fr-CI"/>
        </w:rPr>
        <w:t>hose j</w:t>
      </w:r>
      <w:r w:rsidRPr="001A104F">
        <w:rPr>
          <w:b/>
          <w:bCs/>
          <w:color w:val="000000"/>
          <w:spacing w:val="3"/>
          <w:lang w:val="fr-CI" w:eastAsia="fr-CI"/>
        </w:rPr>
        <w:t>u</w:t>
      </w:r>
      <w:r w:rsidRPr="001A104F">
        <w:rPr>
          <w:b/>
          <w:bCs/>
          <w:color w:val="000000"/>
          <w:spacing w:val="-2"/>
          <w:lang w:val="fr-CI" w:eastAsia="fr-CI"/>
        </w:rPr>
        <w:t>g</w:t>
      </w:r>
      <w:r w:rsidRPr="001A104F">
        <w:rPr>
          <w:b/>
          <w:bCs/>
          <w:color w:val="000000"/>
          <w:spacing w:val="1"/>
          <w:lang w:val="fr-CI" w:eastAsia="fr-CI"/>
        </w:rPr>
        <w:t>é</w:t>
      </w:r>
      <w:r w:rsidRPr="001A104F">
        <w:rPr>
          <w:b/>
          <w:bCs/>
          <w:color w:val="000000"/>
          <w:spacing w:val="-1"/>
          <w:lang w:val="fr-CI" w:eastAsia="fr-CI"/>
        </w:rPr>
        <w:t>e</w:t>
      </w:r>
      <w:r w:rsidRPr="001A104F">
        <w:rPr>
          <w:b/>
          <w:bCs/>
          <w:color w:val="000000"/>
          <w:lang w:val="fr-CI" w:eastAsia="fr-CI"/>
        </w:rPr>
        <w:t>,</w:t>
      </w:r>
      <w:r w:rsidRPr="001A104F">
        <w:rPr>
          <w:b/>
          <w:bCs/>
          <w:color w:val="000000"/>
          <w:spacing w:val="1"/>
          <w:lang w:val="fr-CI" w:eastAsia="fr-CI"/>
        </w:rPr>
        <w:t xml:space="preserve"> </w:t>
      </w:r>
      <w:r w:rsidRPr="001A104F">
        <w:rPr>
          <w:b/>
          <w:bCs/>
          <w:color w:val="000000"/>
          <w:lang w:val="fr-CI" w:eastAsia="fr-CI"/>
        </w:rPr>
        <w:t>p</w:t>
      </w:r>
      <w:r w:rsidRPr="001A104F">
        <w:rPr>
          <w:b/>
          <w:bCs/>
          <w:color w:val="000000"/>
          <w:spacing w:val="-1"/>
          <w:lang w:val="fr-CI" w:eastAsia="fr-CI"/>
        </w:rPr>
        <w:t>r</w:t>
      </w:r>
      <w:r w:rsidRPr="001A104F">
        <w:rPr>
          <w:b/>
          <w:bCs/>
          <w:color w:val="000000"/>
          <w:lang w:val="fr-CI" w:eastAsia="fr-CI"/>
        </w:rPr>
        <w:t>ono</w:t>
      </w:r>
      <w:r w:rsidRPr="001A104F">
        <w:rPr>
          <w:b/>
          <w:bCs/>
          <w:color w:val="000000"/>
          <w:spacing w:val="2"/>
          <w:lang w:val="fr-CI" w:eastAsia="fr-CI"/>
        </w:rPr>
        <w:t>n</w:t>
      </w:r>
      <w:r w:rsidRPr="001A104F">
        <w:rPr>
          <w:b/>
          <w:bCs/>
          <w:color w:val="000000"/>
          <w:spacing w:val="-1"/>
          <w:lang w:val="fr-CI" w:eastAsia="fr-CI"/>
        </w:rPr>
        <w:t>c</w:t>
      </w:r>
      <w:r w:rsidRPr="001A104F">
        <w:rPr>
          <w:b/>
          <w:bCs/>
          <w:color w:val="000000"/>
          <w:lang w:val="fr-CI" w:eastAsia="fr-CI"/>
        </w:rPr>
        <w:t>é</w:t>
      </w:r>
      <w:r w:rsidRPr="001A104F">
        <w:rPr>
          <w:b/>
          <w:bCs/>
          <w:color w:val="000000"/>
          <w:spacing w:val="2"/>
          <w:lang w:val="fr-CI" w:eastAsia="fr-CI"/>
        </w:rPr>
        <w:t xml:space="preserve"> </w:t>
      </w:r>
      <w:r w:rsidRPr="001A104F">
        <w:rPr>
          <w:b/>
          <w:bCs/>
          <w:color w:val="000000"/>
          <w:spacing w:val="1"/>
          <w:lang w:val="fr-CI" w:eastAsia="fr-CI"/>
        </w:rPr>
        <w:t>c</w:t>
      </w:r>
      <w:r w:rsidRPr="001A104F">
        <w:rPr>
          <w:b/>
          <w:bCs/>
          <w:color w:val="000000"/>
          <w:lang w:val="fr-CI" w:eastAsia="fr-CI"/>
        </w:rPr>
        <w:t>ontre lu</w:t>
      </w:r>
      <w:r w:rsidRPr="001A104F">
        <w:rPr>
          <w:b/>
          <w:bCs/>
          <w:color w:val="000000"/>
          <w:spacing w:val="1"/>
          <w:lang w:val="fr-CI" w:eastAsia="fr-CI"/>
        </w:rPr>
        <w:t>i</w:t>
      </w:r>
      <w:r w:rsidRPr="001A104F">
        <w:rPr>
          <w:b/>
          <w:bCs/>
          <w:color w:val="000000"/>
          <w:lang w:val="fr-CI" w:eastAsia="fr-CI"/>
        </w:rPr>
        <w:t>).</w:t>
      </w:r>
      <w:r w:rsidRPr="001A104F">
        <w:rPr>
          <w:b/>
          <w:bCs/>
          <w:color w:val="000000"/>
          <w:spacing w:val="3"/>
          <w:lang w:val="fr-CI" w:eastAsia="fr-CI"/>
        </w:rPr>
        <w:t xml:space="preserve"> </w:t>
      </w:r>
    </w:p>
    <w:p w14:paraId="49CEBE9E" w14:textId="77777777" w:rsidR="001A104F" w:rsidRPr="001A104F" w:rsidRDefault="001A104F" w:rsidP="001A104F">
      <w:pPr>
        <w:widowControl w:val="0"/>
        <w:autoSpaceDE w:val="0"/>
        <w:autoSpaceDN w:val="0"/>
        <w:adjustRightInd w:val="0"/>
        <w:spacing w:line="200" w:lineRule="exact"/>
        <w:jc w:val="both"/>
        <w:rPr>
          <w:color w:val="000000"/>
          <w:lang w:val="fr-CI" w:eastAsia="fr-CI"/>
        </w:rPr>
      </w:pPr>
    </w:p>
    <w:p w14:paraId="1B7391A0" w14:textId="77777777" w:rsidR="001A104F" w:rsidRPr="001A104F" w:rsidRDefault="001A104F" w:rsidP="001A104F">
      <w:pPr>
        <w:widowControl w:val="0"/>
        <w:autoSpaceDE w:val="0"/>
        <w:autoSpaceDN w:val="0"/>
        <w:adjustRightInd w:val="0"/>
        <w:spacing w:line="271" w:lineRule="exact"/>
        <w:jc w:val="both"/>
        <w:rPr>
          <w:color w:val="000000"/>
          <w:lang w:val="fr-CI" w:eastAsia="fr-CI"/>
        </w:rPr>
      </w:pPr>
      <w:r w:rsidRPr="001A104F">
        <w:rPr>
          <w:b/>
          <w:bCs/>
          <w:i/>
          <w:iCs/>
          <w:color w:val="000000"/>
          <w:position w:val="-1"/>
          <w:u w:val="thick"/>
          <w:lang w:val="fr-CI" w:eastAsia="fr-CI"/>
        </w:rPr>
        <w:t xml:space="preserve">La </w:t>
      </w:r>
      <w:r w:rsidRPr="001A104F">
        <w:rPr>
          <w:b/>
          <w:bCs/>
          <w:i/>
          <w:iCs/>
          <w:color w:val="000000"/>
          <w:spacing w:val="-1"/>
          <w:position w:val="-1"/>
          <w:u w:val="thick"/>
          <w:lang w:val="fr-CI" w:eastAsia="fr-CI"/>
        </w:rPr>
        <w:t>v</w:t>
      </w:r>
      <w:r w:rsidRPr="001A104F">
        <w:rPr>
          <w:b/>
          <w:bCs/>
          <w:i/>
          <w:iCs/>
          <w:color w:val="000000"/>
          <w:position w:val="-1"/>
          <w:u w:val="thick"/>
          <w:lang w:val="fr-CI" w:eastAsia="fr-CI"/>
        </w:rPr>
        <w:t>o</w:t>
      </w:r>
      <w:r w:rsidRPr="001A104F">
        <w:rPr>
          <w:b/>
          <w:bCs/>
          <w:i/>
          <w:iCs/>
          <w:color w:val="000000"/>
          <w:spacing w:val="-1"/>
          <w:position w:val="-1"/>
          <w:u w:val="thick"/>
          <w:lang w:val="fr-CI" w:eastAsia="fr-CI"/>
        </w:rPr>
        <w:t>c</w:t>
      </w:r>
      <w:r w:rsidRPr="001A104F">
        <w:rPr>
          <w:b/>
          <w:bCs/>
          <w:i/>
          <w:iCs/>
          <w:color w:val="000000"/>
          <w:spacing w:val="1"/>
          <w:position w:val="-1"/>
          <w:u w:val="thick"/>
          <w:lang w:val="fr-CI" w:eastAsia="fr-CI"/>
        </w:rPr>
        <w:t>a</w:t>
      </w:r>
      <w:r w:rsidRPr="001A104F">
        <w:rPr>
          <w:b/>
          <w:bCs/>
          <w:i/>
          <w:iCs/>
          <w:color w:val="000000"/>
          <w:position w:val="-1"/>
          <w:u w:val="thick"/>
          <w:lang w:val="fr-CI" w:eastAsia="fr-CI"/>
        </w:rPr>
        <w:t>t</w:t>
      </w:r>
      <w:r w:rsidRPr="001A104F">
        <w:rPr>
          <w:b/>
          <w:bCs/>
          <w:i/>
          <w:iCs/>
          <w:color w:val="000000"/>
          <w:spacing w:val="1"/>
          <w:position w:val="-1"/>
          <w:u w:val="thick"/>
          <w:lang w:val="fr-CI" w:eastAsia="fr-CI"/>
        </w:rPr>
        <w:t>i</w:t>
      </w:r>
      <w:r w:rsidRPr="001A104F">
        <w:rPr>
          <w:b/>
          <w:bCs/>
          <w:i/>
          <w:iCs/>
          <w:color w:val="000000"/>
          <w:position w:val="-1"/>
          <w:u w:val="thick"/>
          <w:lang w:val="fr-CI" w:eastAsia="fr-CI"/>
        </w:rPr>
        <w:t>on</w:t>
      </w:r>
      <w:r w:rsidRPr="001A104F">
        <w:rPr>
          <w:b/>
          <w:bCs/>
          <w:i/>
          <w:iCs/>
          <w:color w:val="000000"/>
          <w:spacing w:val="1"/>
          <w:position w:val="-1"/>
          <w:u w:val="thick"/>
          <w:lang w:val="fr-CI" w:eastAsia="fr-CI"/>
        </w:rPr>
        <w:t xml:space="preserve"> </w:t>
      </w:r>
      <w:r w:rsidRPr="001A104F">
        <w:rPr>
          <w:b/>
          <w:bCs/>
          <w:i/>
          <w:iCs/>
          <w:color w:val="000000"/>
          <w:position w:val="-1"/>
          <w:u w:val="thick"/>
          <w:lang w:val="fr-CI" w:eastAsia="fr-CI"/>
        </w:rPr>
        <w:t>s</w:t>
      </w:r>
      <w:r w:rsidRPr="001A104F">
        <w:rPr>
          <w:b/>
          <w:bCs/>
          <w:i/>
          <w:iCs/>
          <w:color w:val="000000"/>
          <w:spacing w:val="1"/>
          <w:position w:val="-1"/>
          <w:u w:val="thick"/>
          <w:lang w:val="fr-CI" w:eastAsia="fr-CI"/>
        </w:rPr>
        <w:t>u</w:t>
      </w:r>
      <w:r w:rsidRPr="001A104F">
        <w:rPr>
          <w:b/>
          <w:bCs/>
          <w:i/>
          <w:iCs/>
          <w:color w:val="000000"/>
          <w:spacing w:val="-1"/>
          <w:position w:val="-1"/>
          <w:u w:val="thick"/>
          <w:lang w:val="fr-CI" w:eastAsia="fr-CI"/>
        </w:rPr>
        <w:t>cce</w:t>
      </w:r>
      <w:r w:rsidRPr="001A104F">
        <w:rPr>
          <w:b/>
          <w:bCs/>
          <w:i/>
          <w:iCs/>
          <w:color w:val="000000"/>
          <w:position w:val="-1"/>
          <w:u w:val="thick"/>
          <w:lang w:val="fr-CI" w:eastAsia="fr-CI"/>
        </w:rPr>
        <w:t xml:space="preserve">ssorale du </w:t>
      </w:r>
      <w:r w:rsidRPr="001A104F">
        <w:rPr>
          <w:b/>
          <w:bCs/>
          <w:i/>
          <w:iCs/>
          <w:color w:val="000000"/>
          <w:spacing w:val="1"/>
          <w:position w:val="-1"/>
          <w:u w:val="thick"/>
          <w:lang w:val="fr-CI" w:eastAsia="fr-CI"/>
        </w:rPr>
        <w:t>conjoint survivant</w:t>
      </w:r>
    </w:p>
    <w:p w14:paraId="3BA6573B" w14:textId="77777777" w:rsidR="001A104F" w:rsidRPr="001A104F" w:rsidRDefault="001A104F" w:rsidP="001A104F">
      <w:pPr>
        <w:widowControl w:val="0"/>
        <w:autoSpaceDE w:val="0"/>
        <w:autoSpaceDN w:val="0"/>
        <w:adjustRightInd w:val="0"/>
        <w:spacing w:before="7" w:line="240" w:lineRule="exact"/>
        <w:jc w:val="both"/>
        <w:rPr>
          <w:color w:val="000000"/>
          <w:lang w:val="fr-CI" w:eastAsia="fr-CI"/>
        </w:rPr>
      </w:pPr>
    </w:p>
    <w:p w14:paraId="776D3D6F" w14:textId="77777777" w:rsidR="001A104F" w:rsidRPr="001A104F" w:rsidRDefault="001A104F" w:rsidP="001A104F">
      <w:pPr>
        <w:spacing w:line="360" w:lineRule="auto"/>
        <w:jc w:val="both"/>
        <w:rPr>
          <w:b/>
          <w:bCs/>
          <w:lang w:val="fr-CI" w:eastAsia="fr-CI"/>
        </w:rPr>
      </w:pPr>
      <w:r w:rsidRPr="001A104F">
        <w:rPr>
          <w:b/>
          <w:bCs/>
          <w:color w:val="000000"/>
          <w:lang w:eastAsia="fr-CI"/>
        </w:rPr>
        <w:t>Le conjoint</w:t>
      </w:r>
      <w:r w:rsidRPr="001A104F">
        <w:rPr>
          <w:b/>
          <w:bCs/>
          <w:lang w:val="fr-CI" w:eastAsia="fr-CI"/>
        </w:rPr>
        <w:t xml:space="preserve"> vient en concours avec les enfants du défunt lorsque ce dernier en a eu, pour le quart des biens successoraux (article 25 alinéa 1). </w:t>
      </w:r>
    </w:p>
    <w:p w14:paraId="34DAC4B6" w14:textId="77777777" w:rsidR="001A104F" w:rsidRPr="001A104F" w:rsidRDefault="001A104F" w:rsidP="001A104F">
      <w:pPr>
        <w:spacing w:line="360" w:lineRule="auto"/>
        <w:jc w:val="both"/>
        <w:rPr>
          <w:b/>
          <w:bCs/>
          <w:lang w:val="fr-CI" w:eastAsia="fr-CI"/>
        </w:rPr>
      </w:pPr>
      <w:r w:rsidRPr="001A104F">
        <w:rPr>
          <w:b/>
          <w:bCs/>
          <w:lang w:val="fr-CI" w:eastAsia="fr-CI"/>
        </w:rPr>
        <w:t xml:space="preserve">A défaut d’enfants, le conjoint survivant recueille la moitié de la succession en présence soit des père et mère (article 26 alinéa 1), soit des frères et sœurs (article 26 alinéa 2). </w:t>
      </w:r>
    </w:p>
    <w:p w14:paraId="47B9377C" w14:textId="77777777" w:rsidR="001A104F" w:rsidRPr="001A104F" w:rsidRDefault="001A104F" w:rsidP="001A104F">
      <w:pPr>
        <w:spacing w:line="360" w:lineRule="auto"/>
        <w:jc w:val="both"/>
        <w:rPr>
          <w:b/>
          <w:bCs/>
          <w:lang w:val="fr-CI" w:eastAsia="fr-CI"/>
        </w:rPr>
      </w:pPr>
      <w:r w:rsidRPr="001A104F">
        <w:rPr>
          <w:b/>
          <w:bCs/>
          <w:lang w:val="fr-CI" w:eastAsia="fr-CI"/>
        </w:rPr>
        <w:t>Lorsqu’il n’y a ni enfant, ni père et mère, ni frères et sœurs du défunt, le conjoint survivant recueille la totalité de la succession (article 26 alinéa 6).</w:t>
      </w:r>
    </w:p>
    <w:p w14:paraId="279260D2" w14:textId="77777777" w:rsidR="001A104F" w:rsidRPr="001A104F" w:rsidRDefault="001A104F" w:rsidP="001A104F">
      <w:pPr>
        <w:spacing w:line="360" w:lineRule="auto"/>
        <w:jc w:val="both"/>
      </w:pPr>
    </w:p>
    <w:p w14:paraId="35992AC9" w14:textId="77777777" w:rsidR="001A104F" w:rsidRPr="001A104F" w:rsidRDefault="001A104F" w:rsidP="001A104F">
      <w:pPr>
        <w:numPr>
          <w:ilvl w:val="0"/>
          <w:numId w:val="1"/>
        </w:numPr>
        <w:spacing w:after="160" w:line="360" w:lineRule="auto"/>
        <w:contextualSpacing/>
        <w:jc w:val="both"/>
      </w:pPr>
      <w:r w:rsidRPr="001A104F">
        <w:t>Déterminez les droits successoraux dans la parenté</w:t>
      </w:r>
    </w:p>
    <w:p w14:paraId="500B3A55" w14:textId="77777777" w:rsidR="001A104F" w:rsidRPr="001A104F" w:rsidRDefault="001A104F" w:rsidP="001A104F">
      <w:pPr>
        <w:spacing w:after="160" w:line="360" w:lineRule="auto"/>
        <w:ind w:left="360"/>
        <w:contextualSpacing/>
        <w:jc w:val="both"/>
      </w:pPr>
    </w:p>
    <w:p w14:paraId="59C9BC7F" w14:textId="77777777" w:rsidR="001A104F" w:rsidRPr="001A104F" w:rsidRDefault="001A104F" w:rsidP="001A104F">
      <w:pPr>
        <w:numPr>
          <w:ilvl w:val="0"/>
          <w:numId w:val="34"/>
        </w:numPr>
        <w:spacing w:after="160" w:line="360" w:lineRule="auto"/>
        <w:contextualSpacing/>
        <w:jc w:val="both"/>
        <w:rPr>
          <w:b/>
        </w:rPr>
      </w:pPr>
      <w:r w:rsidRPr="001A104F">
        <w:rPr>
          <w:b/>
        </w:rPr>
        <w:t>LES DESCENDANTS : lorsqu’ils viennent à la succession,</w:t>
      </w:r>
    </w:p>
    <w:p w14:paraId="2B514A60" w14:textId="77777777" w:rsidR="001A104F" w:rsidRPr="001A104F" w:rsidRDefault="001A104F" w:rsidP="001A104F">
      <w:pPr>
        <w:numPr>
          <w:ilvl w:val="0"/>
          <w:numId w:val="30"/>
        </w:numPr>
        <w:spacing w:after="160" w:line="360" w:lineRule="auto"/>
        <w:contextualSpacing/>
        <w:jc w:val="both"/>
        <w:rPr>
          <w:b/>
        </w:rPr>
      </w:pPr>
      <w:r w:rsidRPr="001A104F">
        <w:rPr>
          <w:b/>
        </w:rPr>
        <w:t>Ils se partagent la succession avec le conjoint survivant : ¼ pour le conjoint et ¾ pour les descendants (art. 28).</w:t>
      </w:r>
    </w:p>
    <w:p w14:paraId="689F107A" w14:textId="77777777" w:rsidR="001A104F" w:rsidRPr="001A104F" w:rsidRDefault="001A104F" w:rsidP="001A104F">
      <w:pPr>
        <w:numPr>
          <w:ilvl w:val="0"/>
          <w:numId w:val="30"/>
        </w:numPr>
        <w:spacing w:after="160" w:line="360" w:lineRule="auto"/>
        <w:contextualSpacing/>
        <w:jc w:val="both"/>
        <w:rPr>
          <w:b/>
        </w:rPr>
      </w:pPr>
      <w:r w:rsidRPr="001A104F">
        <w:rPr>
          <w:b/>
        </w:rPr>
        <w:t>A défaut de conjoint ils prennent toute la succession</w:t>
      </w:r>
    </w:p>
    <w:p w14:paraId="3947FCBA" w14:textId="77777777" w:rsidR="001A104F" w:rsidRPr="001A104F" w:rsidRDefault="001A104F" w:rsidP="001A104F">
      <w:pPr>
        <w:numPr>
          <w:ilvl w:val="0"/>
          <w:numId w:val="34"/>
        </w:numPr>
        <w:spacing w:after="160" w:line="360" w:lineRule="auto"/>
        <w:contextualSpacing/>
        <w:jc w:val="both"/>
        <w:rPr>
          <w:b/>
        </w:rPr>
      </w:pPr>
      <w:r w:rsidRPr="001A104F">
        <w:rPr>
          <w:b/>
        </w:rPr>
        <w:t>LES ASCENDANTS PRIVILEGIES :</w:t>
      </w:r>
    </w:p>
    <w:p w14:paraId="19B72E56" w14:textId="77777777" w:rsidR="001A104F" w:rsidRPr="001A104F" w:rsidRDefault="001A104F" w:rsidP="001A104F">
      <w:pPr>
        <w:numPr>
          <w:ilvl w:val="0"/>
          <w:numId w:val="19"/>
        </w:numPr>
        <w:spacing w:after="160" w:line="360" w:lineRule="auto"/>
        <w:contextualSpacing/>
        <w:jc w:val="both"/>
        <w:rPr>
          <w:b/>
        </w:rPr>
      </w:pPr>
      <w:r w:rsidRPr="001A104F">
        <w:rPr>
          <w:b/>
        </w:rPr>
        <w:t>Ils sont exclus par les descendants</w:t>
      </w:r>
    </w:p>
    <w:p w14:paraId="237946A7" w14:textId="77777777" w:rsidR="001A104F" w:rsidRPr="001A104F" w:rsidRDefault="001A104F" w:rsidP="001A104F">
      <w:pPr>
        <w:numPr>
          <w:ilvl w:val="0"/>
          <w:numId w:val="19"/>
        </w:numPr>
        <w:spacing w:after="160" w:line="360" w:lineRule="auto"/>
        <w:contextualSpacing/>
        <w:jc w:val="both"/>
        <w:rPr>
          <w:b/>
        </w:rPr>
      </w:pPr>
      <w:r w:rsidRPr="001A104F">
        <w:rPr>
          <w:b/>
        </w:rPr>
        <w:lastRenderedPageBreak/>
        <w:t>Face aux collatéraux privilégiés ils se partagent la succession de moitié : article 27 alinéa 2.</w:t>
      </w:r>
    </w:p>
    <w:p w14:paraId="7E982AFD" w14:textId="77777777" w:rsidR="001A104F" w:rsidRPr="001A104F" w:rsidRDefault="001A104F" w:rsidP="001A104F">
      <w:pPr>
        <w:numPr>
          <w:ilvl w:val="0"/>
          <w:numId w:val="19"/>
        </w:numPr>
        <w:spacing w:after="160" w:line="360" w:lineRule="auto"/>
        <w:contextualSpacing/>
        <w:jc w:val="both"/>
        <w:rPr>
          <w:b/>
        </w:rPr>
      </w:pPr>
      <w:r w:rsidRPr="001A104F">
        <w:rPr>
          <w:b/>
        </w:rPr>
        <w:t>Face au conjoint survivant, ils ont droit à la moitié de la succession également (article)</w:t>
      </w:r>
    </w:p>
    <w:p w14:paraId="2EB62033" w14:textId="77777777" w:rsidR="001A104F" w:rsidRPr="001A104F" w:rsidRDefault="001A104F" w:rsidP="001A104F">
      <w:pPr>
        <w:numPr>
          <w:ilvl w:val="0"/>
          <w:numId w:val="19"/>
        </w:numPr>
        <w:spacing w:after="160" w:line="360" w:lineRule="auto"/>
        <w:contextualSpacing/>
        <w:jc w:val="both"/>
        <w:rPr>
          <w:b/>
        </w:rPr>
      </w:pPr>
      <w:r w:rsidRPr="001A104F">
        <w:rPr>
          <w:b/>
        </w:rPr>
        <w:t>A défaut de descendants, collatéraux privilégiés et conjoint, ils recueillent toute la succession.</w:t>
      </w:r>
    </w:p>
    <w:p w14:paraId="1BFE1AC6" w14:textId="77777777" w:rsidR="001A104F" w:rsidRPr="001A104F" w:rsidRDefault="001A104F" w:rsidP="001A104F">
      <w:pPr>
        <w:numPr>
          <w:ilvl w:val="0"/>
          <w:numId w:val="34"/>
        </w:numPr>
        <w:spacing w:after="160" w:line="360" w:lineRule="auto"/>
        <w:contextualSpacing/>
        <w:jc w:val="both"/>
        <w:rPr>
          <w:b/>
        </w:rPr>
      </w:pPr>
      <w:r w:rsidRPr="001A104F">
        <w:rPr>
          <w:b/>
        </w:rPr>
        <w:t>LES COLLATERAUX PRIVILEGIES</w:t>
      </w:r>
    </w:p>
    <w:p w14:paraId="7E55D406" w14:textId="77777777" w:rsidR="001A104F" w:rsidRPr="001A104F" w:rsidRDefault="001A104F" w:rsidP="001A104F">
      <w:pPr>
        <w:numPr>
          <w:ilvl w:val="0"/>
          <w:numId w:val="19"/>
        </w:numPr>
        <w:spacing w:after="160" w:line="360" w:lineRule="auto"/>
        <w:contextualSpacing/>
        <w:jc w:val="both"/>
        <w:rPr>
          <w:b/>
        </w:rPr>
      </w:pPr>
      <w:r w:rsidRPr="001A104F">
        <w:rPr>
          <w:b/>
        </w:rPr>
        <w:t>Ils sont exclus par les descendants</w:t>
      </w:r>
    </w:p>
    <w:p w14:paraId="3DB3EFED" w14:textId="77777777" w:rsidR="001A104F" w:rsidRPr="001A104F" w:rsidRDefault="001A104F" w:rsidP="001A104F">
      <w:pPr>
        <w:numPr>
          <w:ilvl w:val="0"/>
          <w:numId w:val="19"/>
        </w:numPr>
        <w:spacing w:after="160" w:line="360" w:lineRule="auto"/>
        <w:contextualSpacing/>
        <w:jc w:val="both"/>
        <w:rPr>
          <w:b/>
        </w:rPr>
      </w:pPr>
      <w:r w:rsidRPr="001A104F">
        <w:rPr>
          <w:b/>
        </w:rPr>
        <w:t>Avec le conjoint survivant ils se partagent la succession de moitié : article 27alinéa 3.</w:t>
      </w:r>
    </w:p>
    <w:p w14:paraId="3B0839C7" w14:textId="77777777" w:rsidR="001A104F" w:rsidRPr="001A104F" w:rsidRDefault="001A104F" w:rsidP="001A104F">
      <w:pPr>
        <w:numPr>
          <w:ilvl w:val="0"/>
          <w:numId w:val="19"/>
        </w:numPr>
        <w:spacing w:after="160" w:line="360" w:lineRule="auto"/>
        <w:contextualSpacing/>
        <w:jc w:val="both"/>
        <w:rPr>
          <w:b/>
        </w:rPr>
      </w:pPr>
      <w:r w:rsidRPr="001A104F">
        <w:rPr>
          <w:b/>
        </w:rPr>
        <w:t>Face aux ascendants privilégiés ils se partagent la succession de moitié : article 27 al. 2.</w:t>
      </w:r>
    </w:p>
    <w:p w14:paraId="459D6999" w14:textId="77777777" w:rsidR="001A104F" w:rsidRPr="001A104F" w:rsidRDefault="001A104F" w:rsidP="001A104F">
      <w:pPr>
        <w:numPr>
          <w:ilvl w:val="0"/>
          <w:numId w:val="19"/>
        </w:numPr>
        <w:spacing w:after="160" w:line="360" w:lineRule="auto"/>
        <w:contextualSpacing/>
        <w:jc w:val="both"/>
        <w:rPr>
          <w:b/>
        </w:rPr>
      </w:pPr>
      <w:r w:rsidRPr="001A104F">
        <w:rPr>
          <w:b/>
        </w:rPr>
        <w:t>A défaut de descendants, de conjoint survivant et d‘ascendants privilégiés ils recueillent toute la succession (article 27 al. 6).</w:t>
      </w:r>
    </w:p>
    <w:p w14:paraId="42E8F869" w14:textId="77777777" w:rsidR="001A104F" w:rsidRPr="001A104F" w:rsidRDefault="001A104F" w:rsidP="001A104F">
      <w:pPr>
        <w:numPr>
          <w:ilvl w:val="0"/>
          <w:numId w:val="34"/>
        </w:numPr>
        <w:spacing w:after="160" w:line="360" w:lineRule="auto"/>
        <w:contextualSpacing/>
        <w:jc w:val="both"/>
        <w:rPr>
          <w:b/>
        </w:rPr>
      </w:pPr>
      <w:r w:rsidRPr="001A104F">
        <w:rPr>
          <w:b/>
        </w:rPr>
        <w:t>LES ASCENDANTS ORDINAIRES</w:t>
      </w:r>
    </w:p>
    <w:p w14:paraId="7E8EA836" w14:textId="77777777" w:rsidR="001A104F" w:rsidRPr="001A104F" w:rsidRDefault="001A104F" w:rsidP="001A104F">
      <w:pPr>
        <w:numPr>
          <w:ilvl w:val="0"/>
          <w:numId w:val="19"/>
        </w:numPr>
        <w:spacing w:after="160" w:line="360" w:lineRule="auto"/>
        <w:contextualSpacing/>
        <w:jc w:val="both"/>
        <w:rPr>
          <w:b/>
        </w:rPr>
      </w:pPr>
      <w:r w:rsidRPr="001A104F">
        <w:rPr>
          <w:b/>
        </w:rPr>
        <w:t>Ils sont exclus par les descendants, le conjoint survivant, collatéraux privilégiés et ascendants privilégiés.</w:t>
      </w:r>
    </w:p>
    <w:p w14:paraId="41D8182D" w14:textId="77777777" w:rsidR="001A104F" w:rsidRPr="001A104F" w:rsidRDefault="001A104F" w:rsidP="001A104F">
      <w:pPr>
        <w:numPr>
          <w:ilvl w:val="0"/>
          <w:numId w:val="19"/>
        </w:numPr>
        <w:spacing w:after="160" w:line="360" w:lineRule="auto"/>
        <w:contextualSpacing/>
        <w:jc w:val="both"/>
        <w:rPr>
          <w:b/>
        </w:rPr>
      </w:pPr>
      <w:r w:rsidRPr="001A104F">
        <w:rPr>
          <w:b/>
        </w:rPr>
        <w:t>Face au collatéraux ordinaires ils recueillent la moitié de la succession (article 27 al. 2)</w:t>
      </w:r>
    </w:p>
    <w:p w14:paraId="1A245A3B" w14:textId="77777777" w:rsidR="001A104F" w:rsidRPr="001A104F" w:rsidRDefault="001A104F" w:rsidP="001A104F">
      <w:pPr>
        <w:numPr>
          <w:ilvl w:val="0"/>
          <w:numId w:val="19"/>
        </w:numPr>
        <w:spacing w:after="160" w:line="360" w:lineRule="auto"/>
        <w:contextualSpacing/>
        <w:jc w:val="both"/>
        <w:rPr>
          <w:b/>
        </w:rPr>
      </w:pPr>
      <w:r w:rsidRPr="001A104F">
        <w:rPr>
          <w:b/>
        </w:rPr>
        <w:t>A défaut de collatéraux ordinaires ils prennent toute la succession (article 27 alinéa 4)</w:t>
      </w:r>
    </w:p>
    <w:p w14:paraId="7FA641C7" w14:textId="77777777" w:rsidR="001A104F" w:rsidRPr="001A104F" w:rsidRDefault="001A104F" w:rsidP="001A104F">
      <w:pPr>
        <w:numPr>
          <w:ilvl w:val="0"/>
          <w:numId w:val="34"/>
        </w:numPr>
        <w:spacing w:after="160" w:line="360" w:lineRule="auto"/>
        <w:contextualSpacing/>
        <w:jc w:val="both"/>
        <w:rPr>
          <w:b/>
        </w:rPr>
      </w:pPr>
      <w:r w:rsidRPr="001A104F">
        <w:rPr>
          <w:b/>
        </w:rPr>
        <w:t>LES COLLATERAUX ORDINAIRES</w:t>
      </w:r>
    </w:p>
    <w:p w14:paraId="28365FE9" w14:textId="77777777" w:rsidR="001A104F" w:rsidRPr="001A104F" w:rsidRDefault="001A104F" w:rsidP="001A104F">
      <w:pPr>
        <w:numPr>
          <w:ilvl w:val="0"/>
          <w:numId w:val="19"/>
        </w:numPr>
        <w:spacing w:after="160" w:line="360" w:lineRule="auto"/>
        <w:contextualSpacing/>
        <w:jc w:val="both"/>
        <w:rPr>
          <w:b/>
        </w:rPr>
      </w:pPr>
      <w:r w:rsidRPr="001A104F">
        <w:rPr>
          <w:b/>
        </w:rPr>
        <w:t>Ils sont exclus par les descendants, le conjoint survivant, collatéraux privilégiés et ascendants privilégiés.</w:t>
      </w:r>
    </w:p>
    <w:p w14:paraId="490A47C8" w14:textId="77777777" w:rsidR="001A104F" w:rsidRPr="001A104F" w:rsidRDefault="001A104F" w:rsidP="001A104F">
      <w:pPr>
        <w:numPr>
          <w:ilvl w:val="0"/>
          <w:numId w:val="19"/>
        </w:numPr>
        <w:spacing w:after="160" w:line="360" w:lineRule="auto"/>
        <w:contextualSpacing/>
        <w:jc w:val="both"/>
        <w:rPr>
          <w:b/>
        </w:rPr>
      </w:pPr>
      <w:r w:rsidRPr="001A104F">
        <w:rPr>
          <w:b/>
        </w:rPr>
        <w:t xml:space="preserve">Face aux ascendants ordinaires, ils recueillent la moitié de la succession </w:t>
      </w:r>
    </w:p>
    <w:p w14:paraId="2A70B134" w14:textId="77777777" w:rsidR="001A104F" w:rsidRPr="001A104F" w:rsidRDefault="001A104F" w:rsidP="001A104F">
      <w:pPr>
        <w:spacing w:after="160" w:line="360" w:lineRule="auto"/>
        <w:ind w:left="360"/>
        <w:contextualSpacing/>
        <w:jc w:val="both"/>
        <w:rPr>
          <w:b/>
        </w:rPr>
      </w:pPr>
      <w:r w:rsidRPr="001A104F">
        <w:rPr>
          <w:b/>
        </w:rPr>
        <w:t>A défaut de d’ascendant ordinaires ils prennent toute la succession</w:t>
      </w:r>
    </w:p>
    <w:p w14:paraId="6422AC90" w14:textId="77777777" w:rsidR="001A104F" w:rsidRPr="001A104F" w:rsidRDefault="001A104F" w:rsidP="001A104F">
      <w:pPr>
        <w:spacing w:line="360" w:lineRule="auto"/>
        <w:jc w:val="both"/>
        <w:rPr>
          <w:b/>
        </w:rPr>
      </w:pPr>
    </w:p>
    <w:p w14:paraId="224898CD" w14:textId="77777777" w:rsidR="00D163B6" w:rsidRDefault="00D163B6" w:rsidP="00D163B6">
      <w:pPr>
        <w:spacing w:line="360" w:lineRule="auto"/>
        <w:jc w:val="both"/>
      </w:pPr>
    </w:p>
    <w:p w14:paraId="66334B02" w14:textId="35CF942A" w:rsidR="00D163B6" w:rsidRPr="006C746E" w:rsidRDefault="00D163B6" w:rsidP="00D163B6">
      <w:pPr>
        <w:jc w:val="both"/>
        <w:rPr>
          <w:b/>
          <w:u w:val="single"/>
        </w:rPr>
      </w:pPr>
      <w:r>
        <w:rPr>
          <w:b/>
        </w:rPr>
        <w:t>II-</w:t>
      </w:r>
      <w:r>
        <w:rPr>
          <w:b/>
          <w:u w:val="single"/>
        </w:rPr>
        <w:t xml:space="preserve">DISSERTATION </w:t>
      </w:r>
    </w:p>
    <w:p w14:paraId="58D16F88" w14:textId="77777777" w:rsidR="00D163B6" w:rsidRDefault="00D163B6" w:rsidP="00D163B6">
      <w:pPr>
        <w:spacing w:line="360" w:lineRule="auto"/>
        <w:jc w:val="both"/>
      </w:pPr>
    </w:p>
    <w:p w14:paraId="75B08C25" w14:textId="77777777" w:rsidR="00D163B6" w:rsidRDefault="00D163B6" w:rsidP="00D163B6">
      <w:pPr>
        <w:spacing w:line="360" w:lineRule="auto"/>
        <w:jc w:val="both"/>
      </w:pPr>
      <w:r>
        <w:t>Les droits successoraux du conjoint survivant en Côte d’Ivoire</w:t>
      </w:r>
    </w:p>
    <w:p w14:paraId="10FD5C2F" w14:textId="77777777" w:rsidR="00D163B6" w:rsidRDefault="00D163B6" w:rsidP="00D163B6">
      <w:pPr>
        <w:spacing w:line="360" w:lineRule="auto"/>
        <w:jc w:val="both"/>
      </w:pPr>
    </w:p>
    <w:p w14:paraId="62C62A8C" w14:textId="77777777" w:rsidR="00D163B6" w:rsidRPr="00B956C9" w:rsidRDefault="00D163B6" w:rsidP="00D163B6">
      <w:pPr>
        <w:spacing w:line="360" w:lineRule="auto"/>
        <w:jc w:val="both"/>
        <w:rPr>
          <w:b/>
          <w:bCs/>
        </w:rPr>
      </w:pPr>
      <w:r w:rsidRPr="00B956C9">
        <w:rPr>
          <w:b/>
          <w:bCs/>
          <w:u w:val="single"/>
        </w:rPr>
        <w:t>Problème </w:t>
      </w:r>
      <w:r>
        <w:rPr>
          <w:b/>
          <w:bCs/>
          <w:u w:val="single"/>
        </w:rPr>
        <w:t xml:space="preserve">de droit </w:t>
      </w:r>
      <w:r w:rsidRPr="00B956C9">
        <w:rPr>
          <w:b/>
          <w:bCs/>
          <w:u w:val="single"/>
        </w:rPr>
        <w:t>:</w:t>
      </w:r>
      <w:r>
        <w:t xml:space="preserve"> </w:t>
      </w:r>
      <w:r>
        <w:rPr>
          <w:b/>
          <w:bCs/>
        </w:rPr>
        <w:t>Le conjoint survivant</w:t>
      </w:r>
      <w:r w:rsidRPr="00B956C9">
        <w:rPr>
          <w:b/>
          <w:bCs/>
        </w:rPr>
        <w:t xml:space="preserve"> a-t-</w:t>
      </w:r>
      <w:r>
        <w:rPr>
          <w:b/>
          <w:bCs/>
        </w:rPr>
        <w:t>il</w:t>
      </w:r>
      <w:r w:rsidRPr="00B956C9">
        <w:rPr>
          <w:b/>
          <w:bCs/>
        </w:rPr>
        <w:t xml:space="preserve"> des droits successoraux dans l’héritage de son époux</w:t>
      </w:r>
      <w:r>
        <w:rPr>
          <w:b/>
          <w:bCs/>
        </w:rPr>
        <w:t xml:space="preserve"> </w:t>
      </w:r>
      <w:r w:rsidRPr="00B956C9">
        <w:rPr>
          <w:b/>
          <w:bCs/>
        </w:rPr>
        <w:t>?</w:t>
      </w:r>
    </w:p>
    <w:p w14:paraId="675B34E4" w14:textId="77777777" w:rsidR="00D163B6" w:rsidRPr="00923FA8" w:rsidRDefault="00D163B6" w:rsidP="00D163B6">
      <w:pPr>
        <w:spacing w:line="360" w:lineRule="auto"/>
        <w:jc w:val="both"/>
        <w:rPr>
          <w:b/>
        </w:rPr>
      </w:pPr>
      <w:r>
        <w:lastRenderedPageBreak/>
        <w:t xml:space="preserve">I- </w:t>
      </w:r>
      <w:r w:rsidRPr="00923FA8">
        <w:rPr>
          <w:b/>
        </w:rPr>
        <w:t xml:space="preserve">RECONNAISSANCE DE DROITS SUCCESSORAUX </w:t>
      </w:r>
      <w:r>
        <w:rPr>
          <w:b/>
        </w:rPr>
        <w:t>AU CONJOINT SURVIVANT</w:t>
      </w:r>
    </w:p>
    <w:p w14:paraId="31090E95" w14:textId="77777777" w:rsidR="00D163B6" w:rsidRPr="00923FA8" w:rsidRDefault="00D163B6" w:rsidP="00D163B6">
      <w:pPr>
        <w:pStyle w:val="Paragraphedeliste"/>
        <w:numPr>
          <w:ilvl w:val="0"/>
          <w:numId w:val="28"/>
        </w:numPr>
        <w:spacing w:line="360" w:lineRule="auto"/>
        <w:jc w:val="both"/>
        <w:rPr>
          <w:b/>
        </w:rPr>
      </w:pPr>
      <w:r w:rsidRPr="00923FA8">
        <w:rPr>
          <w:b/>
        </w:rPr>
        <w:t>HERITIER EN PLEINE PROPRIETE</w:t>
      </w:r>
    </w:p>
    <w:p w14:paraId="4381385B" w14:textId="77777777" w:rsidR="00D163B6" w:rsidRPr="00923FA8" w:rsidRDefault="00D163B6" w:rsidP="00D163B6">
      <w:pPr>
        <w:pStyle w:val="Paragraphedeliste"/>
        <w:numPr>
          <w:ilvl w:val="0"/>
          <w:numId w:val="28"/>
        </w:numPr>
        <w:spacing w:line="360" w:lineRule="auto"/>
        <w:jc w:val="both"/>
        <w:rPr>
          <w:b/>
        </w:rPr>
      </w:pPr>
      <w:r w:rsidRPr="00923FA8">
        <w:rPr>
          <w:b/>
        </w:rPr>
        <w:t>HERITIER RESERVATAIRE</w:t>
      </w:r>
    </w:p>
    <w:p w14:paraId="4F5BC6CF" w14:textId="77777777" w:rsidR="00D163B6" w:rsidRPr="00923FA8" w:rsidRDefault="00D163B6" w:rsidP="00D163B6">
      <w:pPr>
        <w:spacing w:line="360" w:lineRule="auto"/>
        <w:jc w:val="both"/>
        <w:rPr>
          <w:b/>
        </w:rPr>
      </w:pPr>
      <w:r w:rsidRPr="00923FA8">
        <w:rPr>
          <w:b/>
        </w:rPr>
        <w:t xml:space="preserve">II- </w:t>
      </w:r>
      <w:r>
        <w:rPr>
          <w:b/>
        </w:rPr>
        <w:t>L’ETENDUE DES DROITS SUCCESSORAUX DU CONJOINT SURVIVANT</w:t>
      </w:r>
    </w:p>
    <w:p w14:paraId="0EE6E58B" w14:textId="77777777" w:rsidR="00D163B6" w:rsidRPr="00722EC0" w:rsidRDefault="00D163B6" w:rsidP="00D163B6">
      <w:pPr>
        <w:pStyle w:val="Paragraphedeliste"/>
        <w:numPr>
          <w:ilvl w:val="0"/>
          <w:numId w:val="29"/>
        </w:numPr>
        <w:spacing w:line="360" w:lineRule="auto"/>
        <w:jc w:val="both"/>
        <w:rPr>
          <w:b/>
        </w:rPr>
      </w:pPr>
      <w:r w:rsidRPr="00722EC0">
        <w:rPr>
          <w:b/>
        </w:rPr>
        <w:t xml:space="preserve">L’EXCLUSION DE CERTAINS ORDRES PAR LE CONJOINT SURVIVANT </w:t>
      </w:r>
    </w:p>
    <w:p w14:paraId="4B00C004" w14:textId="77777777" w:rsidR="00D163B6" w:rsidRPr="00923FA8" w:rsidRDefault="00D163B6" w:rsidP="00D163B6">
      <w:pPr>
        <w:pStyle w:val="Paragraphedeliste"/>
        <w:numPr>
          <w:ilvl w:val="0"/>
          <w:numId w:val="29"/>
        </w:numPr>
        <w:spacing w:line="360" w:lineRule="auto"/>
        <w:jc w:val="both"/>
        <w:rPr>
          <w:b/>
        </w:rPr>
      </w:pPr>
      <w:r>
        <w:rPr>
          <w:b/>
        </w:rPr>
        <w:t xml:space="preserve">DES CAS DE </w:t>
      </w:r>
      <w:r w:rsidRPr="00923FA8">
        <w:rPr>
          <w:b/>
        </w:rPr>
        <w:t xml:space="preserve">CONCOURS </w:t>
      </w:r>
      <w:r>
        <w:rPr>
          <w:b/>
        </w:rPr>
        <w:t xml:space="preserve">FAVORABLES </w:t>
      </w:r>
      <w:r w:rsidRPr="00923FA8">
        <w:rPr>
          <w:b/>
        </w:rPr>
        <w:t>AVEC D’AUTRES ORDRES</w:t>
      </w:r>
    </w:p>
    <w:p w14:paraId="76D32DF8" w14:textId="77777777" w:rsidR="00D163B6" w:rsidRDefault="00D163B6" w:rsidP="00D163B6">
      <w:pPr>
        <w:spacing w:line="360" w:lineRule="auto"/>
        <w:jc w:val="both"/>
      </w:pPr>
    </w:p>
    <w:p w14:paraId="05F03B84" w14:textId="77777777" w:rsidR="002227E8" w:rsidRDefault="002227E8" w:rsidP="00D163B6">
      <w:pPr>
        <w:tabs>
          <w:tab w:val="left" w:pos="5900"/>
        </w:tabs>
        <w:spacing w:line="360" w:lineRule="auto"/>
        <w:jc w:val="both"/>
        <w:rPr>
          <w:b/>
          <w:bCs/>
          <w:u w:val="single"/>
        </w:rPr>
      </w:pPr>
    </w:p>
    <w:p w14:paraId="51ACD764" w14:textId="77777777" w:rsidR="002227E8" w:rsidRDefault="002227E8" w:rsidP="00D163B6">
      <w:pPr>
        <w:tabs>
          <w:tab w:val="left" w:pos="5900"/>
        </w:tabs>
        <w:spacing w:line="360" w:lineRule="auto"/>
        <w:jc w:val="both"/>
        <w:rPr>
          <w:b/>
          <w:bCs/>
          <w:u w:val="single"/>
        </w:rPr>
      </w:pPr>
    </w:p>
    <w:p w14:paraId="3CE7B353" w14:textId="77777777" w:rsidR="002227E8" w:rsidRDefault="002227E8" w:rsidP="00D163B6">
      <w:pPr>
        <w:tabs>
          <w:tab w:val="left" w:pos="5900"/>
        </w:tabs>
        <w:spacing w:line="360" w:lineRule="auto"/>
        <w:jc w:val="both"/>
        <w:rPr>
          <w:b/>
          <w:bCs/>
          <w:u w:val="single"/>
        </w:rPr>
      </w:pPr>
    </w:p>
    <w:p w14:paraId="21E3769A" w14:textId="77777777" w:rsidR="002227E8" w:rsidRDefault="002227E8" w:rsidP="00D163B6">
      <w:pPr>
        <w:tabs>
          <w:tab w:val="left" w:pos="5900"/>
        </w:tabs>
        <w:spacing w:line="360" w:lineRule="auto"/>
        <w:jc w:val="both"/>
        <w:rPr>
          <w:b/>
          <w:bCs/>
          <w:u w:val="single"/>
        </w:rPr>
      </w:pPr>
    </w:p>
    <w:p w14:paraId="5F46F943" w14:textId="77777777" w:rsidR="002227E8" w:rsidRDefault="002227E8" w:rsidP="00D163B6">
      <w:pPr>
        <w:tabs>
          <w:tab w:val="left" w:pos="5900"/>
        </w:tabs>
        <w:spacing w:line="360" w:lineRule="auto"/>
        <w:jc w:val="both"/>
        <w:rPr>
          <w:b/>
          <w:bCs/>
          <w:u w:val="single"/>
        </w:rPr>
      </w:pPr>
    </w:p>
    <w:p w14:paraId="536F0F85" w14:textId="77777777" w:rsidR="002227E8" w:rsidRDefault="002227E8" w:rsidP="00D163B6">
      <w:pPr>
        <w:tabs>
          <w:tab w:val="left" w:pos="5900"/>
        </w:tabs>
        <w:spacing w:line="360" w:lineRule="auto"/>
        <w:jc w:val="both"/>
        <w:rPr>
          <w:b/>
          <w:bCs/>
          <w:u w:val="single"/>
        </w:rPr>
      </w:pPr>
    </w:p>
    <w:p w14:paraId="0763E304" w14:textId="77777777" w:rsidR="002227E8" w:rsidRDefault="002227E8" w:rsidP="00D163B6">
      <w:pPr>
        <w:tabs>
          <w:tab w:val="left" w:pos="5900"/>
        </w:tabs>
        <w:spacing w:line="360" w:lineRule="auto"/>
        <w:jc w:val="both"/>
        <w:rPr>
          <w:b/>
          <w:bCs/>
          <w:u w:val="single"/>
        </w:rPr>
      </w:pPr>
    </w:p>
    <w:p w14:paraId="4ED8EF95" w14:textId="77777777" w:rsidR="002227E8" w:rsidRDefault="002227E8" w:rsidP="00D163B6">
      <w:pPr>
        <w:tabs>
          <w:tab w:val="left" w:pos="5900"/>
        </w:tabs>
        <w:spacing w:line="360" w:lineRule="auto"/>
        <w:jc w:val="both"/>
        <w:rPr>
          <w:b/>
          <w:bCs/>
          <w:u w:val="single"/>
        </w:rPr>
      </w:pPr>
    </w:p>
    <w:p w14:paraId="150012A5" w14:textId="77777777" w:rsidR="002227E8" w:rsidRDefault="002227E8" w:rsidP="00D163B6">
      <w:pPr>
        <w:tabs>
          <w:tab w:val="left" w:pos="5900"/>
        </w:tabs>
        <w:spacing w:line="360" w:lineRule="auto"/>
        <w:jc w:val="both"/>
        <w:rPr>
          <w:b/>
          <w:bCs/>
          <w:u w:val="single"/>
        </w:rPr>
      </w:pPr>
    </w:p>
    <w:p w14:paraId="7D3EA0EC" w14:textId="77777777" w:rsidR="002227E8" w:rsidRDefault="002227E8" w:rsidP="00D163B6">
      <w:pPr>
        <w:tabs>
          <w:tab w:val="left" w:pos="5900"/>
        </w:tabs>
        <w:spacing w:line="360" w:lineRule="auto"/>
        <w:jc w:val="both"/>
        <w:rPr>
          <w:b/>
          <w:bCs/>
          <w:u w:val="single"/>
        </w:rPr>
      </w:pPr>
    </w:p>
    <w:p w14:paraId="18A616ED" w14:textId="77777777" w:rsidR="002227E8" w:rsidRDefault="002227E8" w:rsidP="00D163B6">
      <w:pPr>
        <w:tabs>
          <w:tab w:val="left" w:pos="5900"/>
        </w:tabs>
        <w:spacing w:line="360" w:lineRule="auto"/>
        <w:jc w:val="both"/>
        <w:rPr>
          <w:b/>
          <w:bCs/>
          <w:u w:val="single"/>
        </w:rPr>
      </w:pPr>
    </w:p>
    <w:p w14:paraId="05D80131" w14:textId="77777777" w:rsidR="002227E8" w:rsidRDefault="002227E8" w:rsidP="00D163B6">
      <w:pPr>
        <w:tabs>
          <w:tab w:val="left" w:pos="5900"/>
        </w:tabs>
        <w:spacing w:line="360" w:lineRule="auto"/>
        <w:jc w:val="both"/>
        <w:rPr>
          <w:b/>
          <w:bCs/>
          <w:u w:val="single"/>
        </w:rPr>
      </w:pPr>
    </w:p>
    <w:p w14:paraId="38BEE452" w14:textId="77777777" w:rsidR="002227E8" w:rsidRDefault="002227E8" w:rsidP="00D163B6">
      <w:pPr>
        <w:tabs>
          <w:tab w:val="left" w:pos="5900"/>
        </w:tabs>
        <w:spacing w:line="360" w:lineRule="auto"/>
        <w:jc w:val="both"/>
        <w:rPr>
          <w:b/>
          <w:bCs/>
          <w:u w:val="single"/>
        </w:rPr>
      </w:pPr>
    </w:p>
    <w:p w14:paraId="44D9223E" w14:textId="77777777" w:rsidR="002227E8" w:rsidRDefault="002227E8" w:rsidP="00D163B6">
      <w:pPr>
        <w:tabs>
          <w:tab w:val="left" w:pos="5900"/>
        </w:tabs>
        <w:spacing w:line="360" w:lineRule="auto"/>
        <w:jc w:val="both"/>
        <w:rPr>
          <w:b/>
          <w:bCs/>
          <w:u w:val="single"/>
        </w:rPr>
      </w:pPr>
    </w:p>
    <w:p w14:paraId="7330C8B1" w14:textId="77777777" w:rsidR="002227E8" w:rsidRDefault="002227E8" w:rsidP="00D163B6">
      <w:pPr>
        <w:tabs>
          <w:tab w:val="left" w:pos="5900"/>
        </w:tabs>
        <w:spacing w:line="360" w:lineRule="auto"/>
        <w:jc w:val="both"/>
        <w:rPr>
          <w:b/>
          <w:bCs/>
          <w:u w:val="single"/>
        </w:rPr>
      </w:pPr>
    </w:p>
    <w:p w14:paraId="0101D74F" w14:textId="77777777" w:rsidR="002227E8" w:rsidRDefault="002227E8" w:rsidP="00D163B6">
      <w:pPr>
        <w:tabs>
          <w:tab w:val="left" w:pos="5900"/>
        </w:tabs>
        <w:spacing w:line="360" w:lineRule="auto"/>
        <w:jc w:val="both"/>
        <w:rPr>
          <w:b/>
          <w:bCs/>
          <w:u w:val="single"/>
        </w:rPr>
      </w:pPr>
    </w:p>
    <w:p w14:paraId="27F11226" w14:textId="77777777" w:rsidR="002227E8" w:rsidRDefault="002227E8" w:rsidP="00D163B6">
      <w:pPr>
        <w:tabs>
          <w:tab w:val="left" w:pos="5900"/>
        </w:tabs>
        <w:spacing w:line="360" w:lineRule="auto"/>
        <w:jc w:val="both"/>
        <w:rPr>
          <w:b/>
          <w:bCs/>
          <w:u w:val="single"/>
        </w:rPr>
      </w:pPr>
    </w:p>
    <w:p w14:paraId="75B37102" w14:textId="77777777" w:rsidR="002227E8" w:rsidRDefault="002227E8" w:rsidP="00D163B6">
      <w:pPr>
        <w:tabs>
          <w:tab w:val="left" w:pos="5900"/>
        </w:tabs>
        <w:spacing w:line="360" w:lineRule="auto"/>
        <w:jc w:val="both"/>
        <w:rPr>
          <w:b/>
          <w:bCs/>
          <w:u w:val="single"/>
        </w:rPr>
      </w:pPr>
    </w:p>
    <w:p w14:paraId="198CE902" w14:textId="77777777" w:rsidR="002227E8" w:rsidRDefault="002227E8" w:rsidP="00D163B6">
      <w:pPr>
        <w:tabs>
          <w:tab w:val="left" w:pos="5900"/>
        </w:tabs>
        <w:spacing w:line="360" w:lineRule="auto"/>
        <w:jc w:val="both"/>
        <w:rPr>
          <w:b/>
          <w:bCs/>
          <w:u w:val="single"/>
        </w:rPr>
      </w:pPr>
    </w:p>
    <w:p w14:paraId="4B16BFA7" w14:textId="77777777" w:rsidR="002227E8" w:rsidRDefault="002227E8" w:rsidP="00D163B6">
      <w:pPr>
        <w:tabs>
          <w:tab w:val="left" w:pos="5900"/>
        </w:tabs>
        <w:spacing w:line="360" w:lineRule="auto"/>
        <w:jc w:val="both"/>
        <w:rPr>
          <w:b/>
          <w:bCs/>
          <w:u w:val="single"/>
        </w:rPr>
      </w:pPr>
    </w:p>
    <w:p w14:paraId="5B239FD1" w14:textId="77777777" w:rsidR="002227E8" w:rsidRDefault="002227E8" w:rsidP="00D163B6">
      <w:pPr>
        <w:tabs>
          <w:tab w:val="left" w:pos="5900"/>
        </w:tabs>
        <w:spacing w:line="360" w:lineRule="auto"/>
        <w:jc w:val="both"/>
        <w:rPr>
          <w:b/>
          <w:bCs/>
          <w:u w:val="single"/>
        </w:rPr>
      </w:pPr>
    </w:p>
    <w:p w14:paraId="050C85B7" w14:textId="77777777" w:rsidR="002227E8" w:rsidRDefault="002227E8" w:rsidP="00D163B6">
      <w:pPr>
        <w:tabs>
          <w:tab w:val="left" w:pos="5900"/>
        </w:tabs>
        <w:spacing w:line="360" w:lineRule="auto"/>
        <w:jc w:val="both"/>
        <w:rPr>
          <w:b/>
          <w:bCs/>
          <w:u w:val="single"/>
        </w:rPr>
      </w:pPr>
    </w:p>
    <w:p w14:paraId="5D83E2C0" w14:textId="77777777" w:rsidR="002227E8" w:rsidRDefault="002227E8" w:rsidP="00D163B6">
      <w:pPr>
        <w:tabs>
          <w:tab w:val="left" w:pos="5900"/>
        </w:tabs>
        <w:spacing w:line="360" w:lineRule="auto"/>
        <w:jc w:val="both"/>
        <w:rPr>
          <w:b/>
          <w:bCs/>
          <w:u w:val="single"/>
        </w:rPr>
      </w:pPr>
    </w:p>
    <w:p w14:paraId="0F34482D" w14:textId="77777777" w:rsidR="002227E8" w:rsidRDefault="002227E8" w:rsidP="00D163B6">
      <w:pPr>
        <w:tabs>
          <w:tab w:val="left" w:pos="5900"/>
        </w:tabs>
        <w:spacing w:line="360" w:lineRule="auto"/>
        <w:jc w:val="both"/>
        <w:rPr>
          <w:b/>
          <w:bCs/>
          <w:u w:val="single"/>
        </w:rPr>
      </w:pPr>
    </w:p>
    <w:p w14:paraId="183C428A" w14:textId="77777777" w:rsidR="002227E8" w:rsidRDefault="002227E8" w:rsidP="00D163B6">
      <w:pPr>
        <w:tabs>
          <w:tab w:val="left" w:pos="5900"/>
        </w:tabs>
        <w:spacing w:line="360" w:lineRule="auto"/>
        <w:jc w:val="both"/>
        <w:rPr>
          <w:b/>
          <w:bCs/>
          <w:u w:val="single"/>
        </w:rPr>
      </w:pPr>
    </w:p>
    <w:p w14:paraId="2D3B5B44" w14:textId="77777777" w:rsidR="002227E8" w:rsidRDefault="002227E8" w:rsidP="00D163B6">
      <w:pPr>
        <w:tabs>
          <w:tab w:val="left" w:pos="5900"/>
        </w:tabs>
        <w:spacing w:line="360" w:lineRule="auto"/>
        <w:jc w:val="both"/>
        <w:rPr>
          <w:b/>
          <w:bCs/>
          <w:u w:val="single"/>
        </w:rPr>
      </w:pPr>
    </w:p>
    <w:p w14:paraId="4ACB3A57" w14:textId="77777777" w:rsidR="002227E8" w:rsidRDefault="002227E8" w:rsidP="00D163B6">
      <w:pPr>
        <w:tabs>
          <w:tab w:val="left" w:pos="5900"/>
        </w:tabs>
        <w:spacing w:line="360" w:lineRule="auto"/>
        <w:jc w:val="both"/>
        <w:rPr>
          <w:b/>
          <w:bCs/>
          <w:u w:val="single"/>
        </w:rPr>
      </w:pPr>
    </w:p>
    <w:p w14:paraId="7DC28F55" w14:textId="674B3208" w:rsidR="00D163B6" w:rsidRPr="00C43207" w:rsidRDefault="00D163B6" w:rsidP="00D163B6">
      <w:pPr>
        <w:tabs>
          <w:tab w:val="left" w:pos="5900"/>
        </w:tabs>
        <w:spacing w:line="360" w:lineRule="auto"/>
        <w:jc w:val="both"/>
        <w:rPr>
          <w:b/>
          <w:bCs/>
        </w:rPr>
      </w:pPr>
      <w:r w:rsidRPr="002C5F10">
        <w:rPr>
          <w:b/>
          <w:bCs/>
          <w:u w:val="single"/>
        </w:rPr>
        <w:lastRenderedPageBreak/>
        <w:t>THEME </w:t>
      </w:r>
      <w:proofErr w:type="gramStart"/>
      <w:r w:rsidRPr="002C5F10">
        <w:rPr>
          <w:b/>
          <w:bCs/>
          <w:u w:val="single"/>
        </w:rPr>
        <w:t>4</w:t>
      </w:r>
      <w:r w:rsidRPr="002C5F10">
        <w:rPr>
          <w:b/>
          <w:bCs/>
          <w:u w:val="single"/>
        </w:rPr>
        <w:t>:</w:t>
      </w:r>
      <w:proofErr w:type="gramEnd"/>
      <w:r w:rsidRPr="002C5F10">
        <w:rPr>
          <w:b/>
          <w:bCs/>
        </w:rPr>
        <w:t xml:space="preserve"> LES DROITS SUCCESSORAUX DES HERITIERS AB INTESTAT</w:t>
      </w:r>
    </w:p>
    <w:p w14:paraId="2C01B793" w14:textId="77777777" w:rsidR="00D163B6" w:rsidRPr="004419EC" w:rsidRDefault="00D163B6" w:rsidP="00D163B6">
      <w:pPr>
        <w:tabs>
          <w:tab w:val="left" w:pos="5900"/>
        </w:tabs>
        <w:spacing w:line="360" w:lineRule="auto"/>
        <w:jc w:val="both"/>
        <w:rPr>
          <w:bCs/>
        </w:rPr>
      </w:pPr>
    </w:p>
    <w:p w14:paraId="58EC5A71" w14:textId="77777777" w:rsidR="00D163B6" w:rsidRDefault="00D163B6" w:rsidP="00D163B6">
      <w:pPr>
        <w:spacing w:line="360" w:lineRule="auto"/>
        <w:jc w:val="both"/>
      </w:pPr>
      <w:r>
        <w:rPr>
          <w:b/>
          <w:bCs/>
        </w:rPr>
        <w:t>I</w:t>
      </w:r>
      <w:r>
        <w:t xml:space="preserve">- </w:t>
      </w:r>
      <w:r>
        <w:rPr>
          <w:b/>
          <w:bCs/>
          <w:u w:val="single"/>
        </w:rPr>
        <w:t>CONTROLE DE CONNAISSANCES</w:t>
      </w:r>
    </w:p>
    <w:p w14:paraId="7E568B4C" w14:textId="77777777" w:rsidR="00D163B6" w:rsidRDefault="00D163B6" w:rsidP="00D163B6">
      <w:pPr>
        <w:spacing w:line="360" w:lineRule="auto"/>
        <w:jc w:val="both"/>
      </w:pPr>
    </w:p>
    <w:p w14:paraId="592AD22D" w14:textId="77777777" w:rsidR="00D163B6" w:rsidRDefault="00D163B6" w:rsidP="00D163B6">
      <w:pPr>
        <w:spacing w:line="360" w:lineRule="auto"/>
        <w:jc w:val="both"/>
      </w:pPr>
      <w:r>
        <w:t>Déterminez les droits successoraux des héritiers ab intestat</w:t>
      </w:r>
    </w:p>
    <w:p w14:paraId="5ACDF405" w14:textId="77777777" w:rsidR="00D163B6" w:rsidRDefault="00D163B6" w:rsidP="00D163B6">
      <w:pPr>
        <w:pStyle w:val="Paragraphedeliste"/>
        <w:numPr>
          <w:ilvl w:val="0"/>
          <w:numId w:val="34"/>
        </w:numPr>
        <w:spacing w:line="360" w:lineRule="auto"/>
        <w:jc w:val="both"/>
        <w:rPr>
          <w:b/>
        </w:rPr>
      </w:pPr>
      <w:r w:rsidRPr="00A603B4">
        <w:rPr>
          <w:b/>
        </w:rPr>
        <w:t>LES DESCENDANTS : lorsqu’ils viennent à la succession,</w:t>
      </w:r>
    </w:p>
    <w:p w14:paraId="2A173E55" w14:textId="77777777" w:rsidR="00D163B6" w:rsidRDefault="00D163B6" w:rsidP="00D163B6">
      <w:pPr>
        <w:pStyle w:val="Paragraphedeliste"/>
        <w:numPr>
          <w:ilvl w:val="0"/>
          <w:numId w:val="30"/>
        </w:numPr>
        <w:spacing w:line="360" w:lineRule="auto"/>
        <w:jc w:val="both"/>
        <w:rPr>
          <w:b/>
        </w:rPr>
      </w:pPr>
      <w:r>
        <w:rPr>
          <w:b/>
        </w:rPr>
        <w:t>I</w:t>
      </w:r>
      <w:r w:rsidRPr="00A603B4">
        <w:rPr>
          <w:b/>
        </w:rPr>
        <w:t xml:space="preserve">ls </w:t>
      </w:r>
      <w:r>
        <w:rPr>
          <w:b/>
        </w:rPr>
        <w:t>se partagent la succession avec le conjoint survivant : ¼ pour le conjoint et ¾ pour les descendants</w:t>
      </w:r>
      <w:r w:rsidRPr="00A603B4">
        <w:rPr>
          <w:b/>
        </w:rPr>
        <w:t xml:space="preserve"> (art. </w:t>
      </w:r>
      <w:r>
        <w:rPr>
          <w:b/>
        </w:rPr>
        <w:t>28</w:t>
      </w:r>
      <w:r w:rsidRPr="00A603B4">
        <w:rPr>
          <w:b/>
        </w:rPr>
        <w:t>).</w:t>
      </w:r>
    </w:p>
    <w:p w14:paraId="58BF068A" w14:textId="77777777" w:rsidR="00D163B6" w:rsidRPr="00A603B4" w:rsidRDefault="00D163B6" w:rsidP="00D163B6">
      <w:pPr>
        <w:pStyle w:val="Paragraphedeliste"/>
        <w:numPr>
          <w:ilvl w:val="0"/>
          <w:numId w:val="30"/>
        </w:numPr>
        <w:spacing w:line="360" w:lineRule="auto"/>
        <w:jc w:val="both"/>
        <w:rPr>
          <w:b/>
        </w:rPr>
      </w:pPr>
      <w:r>
        <w:rPr>
          <w:b/>
        </w:rPr>
        <w:t>A défaut de conjoint ils prennent toute la succession</w:t>
      </w:r>
    </w:p>
    <w:p w14:paraId="336AB6CC" w14:textId="77777777" w:rsidR="00D163B6" w:rsidRPr="00A603B4" w:rsidRDefault="00D163B6" w:rsidP="00D163B6">
      <w:pPr>
        <w:pStyle w:val="Paragraphedeliste"/>
        <w:numPr>
          <w:ilvl w:val="0"/>
          <w:numId w:val="34"/>
        </w:numPr>
        <w:spacing w:line="360" w:lineRule="auto"/>
        <w:jc w:val="both"/>
        <w:rPr>
          <w:b/>
        </w:rPr>
      </w:pPr>
      <w:r w:rsidRPr="00A603B4">
        <w:rPr>
          <w:b/>
        </w:rPr>
        <w:t>LES ASCENDANTS PRIVILEGIES :</w:t>
      </w:r>
    </w:p>
    <w:p w14:paraId="1FF381B5" w14:textId="77777777" w:rsidR="00D163B6" w:rsidRPr="00A603B4" w:rsidRDefault="00D163B6" w:rsidP="00D163B6">
      <w:pPr>
        <w:pStyle w:val="Paragraphedeliste"/>
        <w:numPr>
          <w:ilvl w:val="0"/>
          <w:numId w:val="19"/>
        </w:numPr>
        <w:spacing w:line="360" w:lineRule="auto"/>
        <w:jc w:val="both"/>
        <w:rPr>
          <w:b/>
        </w:rPr>
      </w:pPr>
      <w:r w:rsidRPr="00A603B4">
        <w:rPr>
          <w:b/>
        </w:rPr>
        <w:t>Ils sont exclus par les descendants</w:t>
      </w:r>
    </w:p>
    <w:p w14:paraId="5BC3CF2C" w14:textId="77777777" w:rsidR="00D163B6" w:rsidRPr="00A603B4" w:rsidRDefault="00D163B6" w:rsidP="00D163B6">
      <w:pPr>
        <w:pStyle w:val="Paragraphedeliste"/>
        <w:numPr>
          <w:ilvl w:val="0"/>
          <w:numId w:val="19"/>
        </w:numPr>
        <w:spacing w:line="360" w:lineRule="auto"/>
        <w:jc w:val="both"/>
        <w:rPr>
          <w:b/>
        </w:rPr>
      </w:pPr>
      <w:r w:rsidRPr="00A603B4">
        <w:rPr>
          <w:b/>
        </w:rPr>
        <w:t>Face aux collatéraux privilégiés ils se partagent la succession de moitié : article</w:t>
      </w:r>
      <w:r>
        <w:rPr>
          <w:b/>
        </w:rPr>
        <w:t xml:space="preserve"> 27 alinéa 2</w:t>
      </w:r>
      <w:r w:rsidRPr="00A603B4">
        <w:rPr>
          <w:b/>
        </w:rPr>
        <w:t>.</w:t>
      </w:r>
    </w:p>
    <w:p w14:paraId="01EFC3B3" w14:textId="77777777" w:rsidR="00D163B6" w:rsidRPr="00A603B4" w:rsidRDefault="00D163B6" w:rsidP="00D163B6">
      <w:pPr>
        <w:pStyle w:val="Paragraphedeliste"/>
        <w:numPr>
          <w:ilvl w:val="0"/>
          <w:numId w:val="19"/>
        </w:numPr>
        <w:spacing w:line="360" w:lineRule="auto"/>
        <w:jc w:val="both"/>
        <w:rPr>
          <w:b/>
        </w:rPr>
      </w:pPr>
      <w:r w:rsidRPr="00A603B4">
        <w:rPr>
          <w:b/>
        </w:rPr>
        <w:t xml:space="preserve">Face au conjoint survivant, ils ont droit </w:t>
      </w:r>
      <w:r>
        <w:rPr>
          <w:b/>
        </w:rPr>
        <w:t>à la moitié</w:t>
      </w:r>
      <w:r w:rsidRPr="00A603B4">
        <w:rPr>
          <w:b/>
        </w:rPr>
        <w:t xml:space="preserve"> de la succession </w:t>
      </w:r>
      <w:r>
        <w:rPr>
          <w:b/>
        </w:rPr>
        <w:t xml:space="preserve">également </w:t>
      </w:r>
      <w:r w:rsidRPr="00A603B4">
        <w:rPr>
          <w:b/>
        </w:rPr>
        <w:t>(article)</w:t>
      </w:r>
    </w:p>
    <w:p w14:paraId="66334F0A" w14:textId="77777777" w:rsidR="00D163B6" w:rsidRPr="00A603B4" w:rsidRDefault="00D163B6" w:rsidP="00D163B6">
      <w:pPr>
        <w:pStyle w:val="Paragraphedeliste"/>
        <w:numPr>
          <w:ilvl w:val="0"/>
          <w:numId w:val="19"/>
        </w:numPr>
        <w:spacing w:line="360" w:lineRule="auto"/>
        <w:jc w:val="both"/>
        <w:rPr>
          <w:b/>
        </w:rPr>
      </w:pPr>
      <w:r w:rsidRPr="00A603B4">
        <w:rPr>
          <w:b/>
        </w:rPr>
        <w:t>A défaut de descendants, collatéraux privilégiés et conjoint, ils recueillent toute la succession.</w:t>
      </w:r>
    </w:p>
    <w:p w14:paraId="596C287F" w14:textId="77777777" w:rsidR="00D163B6" w:rsidRPr="00A603B4" w:rsidRDefault="00D163B6" w:rsidP="00D163B6">
      <w:pPr>
        <w:pStyle w:val="Paragraphedeliste"/>
        <w:numPr>
          <w:ilvl w:val="0"/>
          <w:numId w:val="34"/>
        </w:numPr>
        <w:spacing w:line="360" w:lineRule="auto"/>
        <w:jc w:val="both"/>
        <w:rPr>
          <w:b/>
        </w:rPr>
      </w:pPr>
      <w:r w:rsidRPr="00A603B4">
        <w:rPr>
          <w:b/>
        </w:rPr>
        <w:t>LES COLLATERAUX PRIVILEGIES</w:t>
      </w:r>
    </w:p>
    <w:p w14:paraId="255A7644" w14:textId="77777777" w:rsidR="00D163B6" w:rsidRDefault="00D163B6" w:rsidP="00D163B6">
      <w:pPr>
        <w:pStyle w:val="Paragraphedeliste"/>
        <w:numPr>
          <w:ilvl w:val="0"/>
          <w:numId w:val="19"/>
        </w:numPr>
        <w:spacing w:line="360" w:lineRule="auto"/>
        <w:jc w:val="both"/>
        <w:rPr>
          <w:b/>
        </w:rPr>
      </w:pPr>
      <w:r w:rsidRPr="00A603B4">
        <w:rPr>
          <w:b/>
        </w:rPr>
        <w:t>Ils sont exclu</w:t>
      </w:r>
      <w:r>
        <w:rPr>
          <w:b/>
        </w:rPr>
        <w:t>s</w:t>
      </w:r>
      <w:r w:rsidRPr="00A603B4">
        <w:rPr>
          <w:b/>
        </w:rPr>
        <w:t xml:space="preserve"> par les descendants</w:t>
      </w:r>
    </w:p>
    <w:p w14:paraId="1A77D849" w14:textId="77777777" w:rsidR="00D163B6" w:rsidRPr="00821536" w:rsidRDefault="00D163B6" w:rsidP="00D163B6">
      <w:pPr>
        <w:pStyle w:val="Paragraphedeliste"/>
        <w:numPr>
          <w:ilvl w:val="0"/>
          <w:numId w:val="19"/>
        </w:numPr>
        <w:spacing w:line="360" w:lineRule="auto"/>
        <w:jc w:val="both"/>
        <w:rPr>
          <w:b/>
        </w:rPr>
      </w:pPr>
      <w:r>
        <w:rPr>
          <w:b/>
        </w:rPr>
        <w:t>Avec le</w:t>
      </w:r>
      <w:r w:rsidRPr="00A603B4">
        <w:rPr>
          <w:b/>
        </w:rPr>
        <w:t xml:space="preserve"> </w:t>
      </w:r>
      <w:r>
        <w:rPr>
          <w:b/>
        </w:rPr>
        <w:t>conjoint survivant</w:t>
      </w:r>
      <w:r w:rsidRPr="00A603B4">
        <w:rPr>
          <w:b/>
        </w:rPr>
        <w:t xml:space="preserve"> ils se partagent la succession de moitié : article</w:t>
      </w:r>
      <w:r>
        <w:rPr>
          <w:b/>
        </w:rPr>
        <w:t xml:space="preserve"> 27alinéa 3</w:t>
      </w:r>
      <w:r w:rsidRPr="00A603B4">
        <w:rPr>
          <w:b/>
        </w:rPr>
        <w:t>.</w:t>
      </w:r>
    </w:p>
    <w:p w14:paraId="02B12A3C" w14:textId="77777777" w:rsidR="00D163B6" w:rsidRPr="00A603B4" w:rsidRDefault="00D163B6" w:rsidP="00D163B6">
      <w:pPr>
        <w:pStyle w:val="Paragraphedeliste"/>
        <w:numPr>
          <w:ilvl w:val="0"/>
          <w:numId w:val="19"/>
        </w:numPr>
        <w:spacing w:line="360" w:lineRule="auto"/>
        <w:jc w:val="both"/>
        <w:rPr>
          <w:b/>
        </w:rPr>
      </w:pPr>
      <w:r w:rsidRPr="00A603B4">
        <w:rPr>
          <w:b/>
        </w:rPr>
        <w:t>Face aux ascendants privilégiés ils se partagent la succession de moitié : article</w:t>
      </w:r>
      <w:r>
        <w:rPr>
          <w:b/>
        </w:rPr>
        <w:t xml:space="preserve"> 27 al. 2</w:t>
      </w:r>
      <w:r w:rsidRPr="00A603B4">
        <w:rPr>
          <w:b/>
        </w:rPr>
        <w:t>.</w:t>
      </w:r>
    </w:p>
    <w:p w14:paraId="61ADFEBC" w14:textId="77777777" w:rsidR="00D163B6" w:rsidRPr="00A603B4" w:rsidRDefault="00D163B6" w:rsidP="00D163B6">
      <w:pPr>
        <w:pStyle w:val="Paragraphedeliste"/>
        <w:numPr>
          <w:ilvl w:val="0"/>
          <w:numId w:val="19"/>
        </w:numPr>
        <w:spacing w:line="360" w:lineRule="auto"/>
        <w:jc w:val="both"/>
        <w:rPr>
          <w:b/>
        </w:rPr>
      </w:pPr>
      <w:r w:rsidRPr="00A603B4">
        <w:rPr>
          <w:b/>
        </w:rPr>
        <w:t>A défaut de descendants</w:t>
      </w:r>
      <w:r>
        <w:rPr>
          <w:b/>
        </w:rPr>
        <w:t>, de conjoint survivant</w:t>
      </w:r>
      <w:r w:rsidRPr="00A603B4">
        <w:rPr>
          <w:b/>
        </w:rPr>
        <w:t xml:space="preserve"> et d‘ascendants privilégiés ils recueillent toute la succession (articl</w:t>
      </w:r>
      <w:r>
        <w:rPr>
          <w:b/>
        </w:rPr>
        <w:t>e 27 al. 6</w:t>
      </w:r>
      <w:r w:rsidRPr="00A603B4">
        <w:rPr>
          <w:b/>
        </w:rPr>
        <w:t>).</w:t>
      </w:r>
    </w:p>
    <w:p w14:paraId="6B126251" w14:textId="77777777" w:rsidR="00D163B6" w:rsidRPr="00A603B4" w:rsidRDefault="00D163B6" w:rsidP="00D163B6">
      <w:pPr>
        <w:pStyle w:val="Paragraphedeliste"/>
        <w:numPr>
          <w:ilvl w:val="0"/>
          <w:numId w:val="34"/>
        </w:numPr>
        <w:spacing w:line="360" w:lineRule="auto"/>
        <w:jc w:val="both"/>
        <w:rPr>
          <w:b/>
        </w:rPr>
      </w:pPr>
      <w:r w:rsidRPr="00A603B4">
        <w:rPr>
          <w:b/>
        </w:rPr>
        <w:t>LES ASCENDANTS ORDINAIRES</w:t>
      </w:r>
    </w:p>
    <w:p w14:paraId="3B529D1C" w14:textId="77777777" w:rsidR="00D163B6" w:rsidRPr="00A603B4" w:rsidRDefault="00D163B6" w:rsidP="00D163B6">
      <w:pPr>
        <w:pStyle w:val="Paragraphedeliste"/>
        <w:numPr>
          <w:ilvl w:val="0"/>
          <w:numId w:val="19"/>
        </w:numPr>
        <w:spacing w:line="360" w:lineRule="auto"/>
        <w:jc w:val="both"/>
        <w:rPr>
          <w:b/>
        </w:rPr>
      </w:pPr>
      <w:bookmarkStart w:id="3" w:name="_Hlk33244527"/>
      <w:r w:rsidRPr="00A603B4">
        <w:rPr>
          <w:b/>
        </w:rPr>
        <w:t xml:space="preserve">Ils sont exclus par les descendants, </w:t>
      </w:r>
      <w:r>
        <w:rPr>
          <w:b/>
        </w:rPr>
        <w:t xml:space="preserve">le conjoint survivant, </w:t>
      </w:r>
      <w:r w:rsidRPr="00A603B4">
        <w:rPr>
          <w:b/>
        </w:rPr>
        <w:t>collatéraux privilégiés et ascendants privilégiés.</w:t>
      </w:r>
    </w:p>
    <w:bookmarkEnd w:id="3"/>
    <w:p w14:paraId="6B62135C" w14:textId="77777777" w:rsidR="00D163B6" w:rsidRPr="00A603B4" w:rsidRDefault="00D163B6" w:rsidP="00D163B6">
      <w:pPr>
        <w:pStyle w:val="Paragraphedeliste"/>
        <w:numPr>
          <w:ilvl w:val="0"/>
          <w:numId w:val="19"/>
        </w:numPr>
        <w:spacing w:line="360" w:lineRule="auto"/>
        <w:jc w:val="both"/>
        <w:rPr>
          <w:b/>
        </w:rPr>
      </w:pPr>
      <w:r w:rsidRPr="00A603B4">
        <w:rPr>
          <w:b/>
        </w:rPr>
        <w:t xml:space="preserve">Face au </w:t>
      </w:r>
      <w:r>
        <w:rPr>
          <w:b/>
        </w:rPr>
        <w:t>collatéraux ordinaires</w:t>
      </w:r>
      <w:r w:rsidRPr="00A603B4">
        <w:rPr>
          <w:b/>
        </w:rPr>
        <w:t xml:space="preserve"> ils recueillent la moitié de la succession (article</w:t>
      </w:r>
      <w:r>
        <w:rPr>
          <w:b/>
        </w:rPr>
        <w:t xml:space="preserve"> 27 al. 2</w:t>
      </w:r>
      <w:r w:rsidRPr="00A603B4">
        <w:rPr>
          <w:b/>
        </w:rPr>
        <w:t>)</w:t>
      </w:r>
    </w:p>
    <w:p w14:paraId="2C8DA89C" w14:textId="77777777" w:rsidR="00D163B6" w:rsidRPr="00A603B4" w:rsidRDefault="00D163B6" w:rsidP="00D163B6">
      <w:pPr>
        <w:pStyle w:val="Paragraphedeliste"/>
        <w:numPr>
          <w:ilvl w:val="0"/>
          <w:numId w:val="19"/>
        </w:numPr>
        <w:spacing w:line="360" w:lineRule="auto"/>
        <w:jc w:val="both"/>
        <w:rPr>
          <w:b/>
        </w:rPr>
      </w:pPr>
      <w:bookmarkStart w:id="4" w:name="_Hlk33244585"/>
      <w:r w:rsidRPr="00A603B4">
        <w:rPr>
          <w:b/>
        </w:rPr>
        <w:t xml:space="preserve">A défaut de </w:t>
      </w:r>
      <w:r>
        <w:rPr>
          <w:b/>
        </w:rPr>
        <w:t>collatéraux ordinaires</w:t>
      </w:r>
      <w:r w:rsidRPr="00A603B4">
        <w:rPr>
          <w:b/>
        </w:rPr>
        <w:t xml:space="preserve"> ils prennent toute la succession (article</w:t>
      </w:r>
      <w:r>
        <w:rPr>
          <w:b/>
        </w:rPr>
        <w:t xml:space="preserve"> 27 alinéa 4</w:t>
      </w:r>
      <w:r w:rsidRPr="00A603B4">
        <w:rPr>
          <w:b/>
        </w:rPr>
        <w:t>)</w:t>
      </w:r>
    </w:p>
    <w:bookmarkEnd w:id="4"/>
    <w:p w14:paraId="518A29A2" w14:textId="77777777" w:rsidR="00D163B6" w:rsidRPr="00A603B4" w:rsidRDefault="00D163B6" w:rsidP="00D163B6">
      <w:pPr>
        <w:pStyle w:val="Paragraphedeliste"/>
        <w:numPr>
          <w:ilvl w:val="0"/>
          <w:numId w:val="34"/>
        </w:numPr>
        <w:spacing w:line="360" w:lineRule="auto"/>
        <w:jc w:val="both"/>
        <w:rPr>
          <w:b/>
        </w:rPr>
      </w:pPr>
      <w:r w:rsidRPr="00A603B4">
        <w:rPr>
          <w:b/>
        </w:rPr>
        <w:t>LES COLLATERAUX ORDINAIRES</w:t>
      </w:r>
    </w:p>
    <w:p w14:paraId="3C6C1833" w14:textId="77777777" w:rsidR="00D163B6" w:rsidRPr="00A603B4" w:rsidRDefault="00D163B6" w:rsidP="00D163B6">
      <w:pPr>
        <w:pStyle w:val="Paragraphedeliste"/>
        <w:numPr>
          <w:ilvl w:val="0"/>
          <w:numId w:val="19"/>
        </w:numPr>
        <w:spacing w:line="360" w:lineRule="auto"/>
        <w:jc w:val="both"/>
        <w:rPr>
          <w:b/>
        </w:rPr>
      </w:pPr>
      <w:r w:rsidRPr="00A603B4">
        <w:rPr>
          <w:b/>
        </w:rPr>
        <w:lastRenderedPageBreak/>
        <w:t xml:space="preserve">Ils sont exclus par les descendants, </w:t>
      </w:r>
      <w:r>
        <w:rPr>
          <w:b/>
        </w:rPr>
        <w:t xml:space="preserve">le conjoint survivant, </w:t>
      </w:r>
      <w:r w:rsidRPr="00A603B4">
        <w:rPr>
          <w:b/>
        </w:rPr>
        <w:t>collatéraux privilégiés et ascendants privilégiés.</w:t>
      </w:r>
    </w:p>
    <w:p w14:paraId="19E92908" w14:textId="77777777" w:rsidR="00D163B6" w:rsidRDefault="00D163B6" w:rsidP="00D163B6">
      <w:pPr>
        <w:pStyle w:val="Paragraphedeliste"/>
        <w:numPr>
          <w:ilvl w:val="0"/>
          <w:numId w:val="19"/>
        </w:numPr>
        <w:spacing w:line="360" w:lineRule="auto"/>
        <w:jc w:val="both"/>
        <w:rPr>
          <w:b/>
        </w:rPr>
      </w:pPr>
      <w:r>
        <w:rPr>
          <w:b/>
        </w:rPr>
        <w:t>Face aux</w:t>
      </w:r>
      <w:r w:rsidRPr="00A603B4">
        <w:rPr>
          <w:b/>
        </w:rPr>
        <w:t xml:space="preserve"> ascendants ordinaires, ils recueillent la moitié de la succession </w:t>
      </w:r>
    </w:p>
    <w:p w14:paraId="20D7DCD8" w14:textId="77777777" w:rsidR="00D163B6" w:rsidRPr="00821536" w:rsidRDefault="00D163B6" w:rsidP="00D163B6">
      <w:pPr>
        <w:pStyle w:val="Paragraphedeliste"/>
        <w:numPr>
          <w:ilvl w:val="0"/>
          <w:numId w:val="19"/>
        </w:numPr>
        <w:spacing w:line="360" w:lineRule="auto"/>
        <w:jc w:val="both"/>
        <w:rPr>
          <w:b/>
        </w:rPr>
      </w:pPr>
      <w:r w:rsidRPr="00A603B4">
        <w:rPr>
          <w:b/>
        </w:rPr>
        <w:t xml:space="preserve">A défaut de </w:t>
      </w:r>
      <w:r>
        <w:rPr>
          <w:b/>
        </w:rPr>
        <w:t>d’ascendant ordinaires</w:t>
      </w:r>
      <w:r w:rsidRPr="00A603B4">
        <w:rPr>
          <w:b/>
        </w:rPr>
        <w:t xml:space="preserve"> ils prennent toute la succession </w:t>
      </w:r>
    </w:p>
    <w:p w14:paraId="14400225" w14:textId="77777777" w:rsidR="00D163B6" w:rsidRPr="00A603B4" w:rsidRDefault="00D163B6" w:rsidP="00D163B6">
      <w:pPr>
        <w:pStyle w:val="Paragraphedeliste"/>
        <w:numPr>
          <w:ilvl w:val="0"/>
          <w:numId w:val="34"/>
        </w:numPr>
        <w:spacing w:line="360" w:lineRule="auto"/>
        <w:jc w:val="both"/>
        <w:rPr>
          <w:b/>
        </w:rPr>
      </w:pPr>
      <w:r w:rsidRPr="00A603B4">
        <w:rPr>
          <w:b/>
        </w:rPr>
        <w:t>LE CONJOINT SURVIVANT</w:t>
      </w:r>
    </w:p>
    <w:p w14:paraId="769EF757" w14:textId="77777777" w:rsidR="00D163B6" w:rsidRPr="00A603B4" w:rsidRDefault="00D163B6" w:rsidP="00D163B6">
      <w:pPr>
        <w:pStyle w:val="Paragraphedeliste"/>
        <w:numPr>
          <w:ilvl w:val="0"/>
          <w:numId w:val="19"/>
        </w:numPr>
        <w:spacing w:line="360" w:lineRule="auto"/>
        <w:jc w:val="both"/>
        <w:rPr>
          <w:b/>
        </w:rPr>
      </w:pPr>
      <w:r w:rsidRPr="00A603B4">
        <w:rPr>
          <w:b/>
        </w:rPr>
        <w:t xml:space="preserve">Face aux </w:t>
      </w:r>
      <w:r>
        <w:rPr>
          <w:b/>
        </w:rPr>
        <w:t>de</w:t>
      </w:r>
      <w:r w:rsidRPr="00A603B4">
        <w:rPr>
          <w:b/>
        </w:rPr>
        <w:t>scendants, il recueille ¼ de la succession (article</w:t>
      </w:r>
      <w:r>
        <w:rPr>
          <w:b/>
        </w:rPr>
        <w:t xml:space="preserve"> 27 al. 1</w:t>
      </w:r>
      <w:r w:rsidRPr="00A603B4">
        <w:rPr>
          <w:b/>
        </w:rPr>
        <w:t>)</w:t>
      </w:r>
    </w:p>
    <w:p w14:paraId="4B83C3C2" w14:textId="77777777" w:rsidR="00D163B6" w:rsidRPr="00A603B4" w:rsidRDefault="00D163B6" w:rsidP="00D163B6">
      <w:pPr>
        <w:pStyle w:val="Paragraphedeliste"/>
        <w:numPr>
          <w:ilvl w:val="0"/>
          <w:numId w:val="19"/>
        </w:numPr>
        <w:spacing w:line="360" w:lineRule="auto"/>
        <w:jc w:val="both"/>
        <w:rPr>
          <w:b/>
        </w:rPr>
      </w:pPr>
      <w:r w:rsidRPr="00A603B4">
        <w:rPr>
          <w:b/>
        </w:rPr>
        <w:t xml:space="preserve">Face aux ascendants privilégiés, il recueille </w:t>
      </w:r>
      <w:r>
        <w:rPr>
          <w:b/>
        </w:rPr>
        <w:t>1/2</w:t>
      </w:r>
      <w:r w:rsidRPr="00A603B4">
        <w:rPr>
          <w:b/>
        </w:rPr>
        <w:t xml:space="preserve"> de la succession (article</w:t>
      </w:r>
      <w:r>
        <w:rPr>
          <w:b/>
        </w:rPr>
        <w:t xml:space="preserve"> 27 al.2</w:t>
      </w:r>
      <w:r w:rsidRPr="00A603B4">
        <w:rPr>
          <w:b/>
        </w:rPr>
        <w:t>)</w:t>
      </w:r>
    </w:p>
    <w:p w14:paraId="18F9CCC2" w14:textId="77777777" w:rsidR="00D163B6" w:rsidRPr="00A603B4" w:rsidRDefault="00D163B6" w:rsidP="00D163B6">
      <w:pPr>
        <w:pStyle w:val="Paragraphedeliste"/>
        <w:numPr>
          <w:ilvl w:val="0"/>
          <w:numId w:val="19"/>
        </w:numPr>
        <w:spacing w:line="360" w:lineRule="auto"/>
        <w:jc w:val="both"/>
        <w:rPr>
          <w:b/>
        </w:rPr>
      </w:pPr>
      <w:r w:rsidRPr="00A603B4">
        <w:rPr>
          <w:b/>
        </w:rPr>
        <w:t xml:space="preserve">Face aux </w:t>
      </w:r>
      <w:r>
        <w:rPr>
          <w:b/>
        </w:rPr>
        <w:t>collatéraux privilégiés</w:t>
      </w:r>
      <w:r w:rsidRPr="00A603B4">
        <w:rPr>
          <w:b/>
        </w:rPr>
        <w:t>, il recueille la moitié de la succession (article</w:t>
      </w:r>
      <w:r>
        <w:rPr>
          <w:b/>
        </w:rPr>
        <w:t xml:space="preserve"> 27 al. 3</w:t>
      </w:r>
      <w:r w:rsidRPr="00A603B4">
        <w:rPr>
          <w:b/>
        </w:rPr>
        <w:t>)</w:t>
      </w:r>
    </w:p>
    <w:p w14:paraId="4230FBCE" w14:textId="77777777" w:rsidR="00D163B6" w:rsidRPr="00821536" w:rsidRDefault="00D163B6" w:rsidP="00D163B6">
      <w:pPr>
        <w:pStyle w:val="Paragraphedeliste"/>
        <w:numPr>
          <w:ilvl w:val="0"/>
          <w:numId w:val="19"/>
        </w:numPr>
        <w:spacing w:line="360" w:lineRule="auto"/>
        <w:jc w:val="both"/>
        <w:rPr>
          <w:b/>
        </w:rPr>
      </w:pPr>
      <w:r w:rsidRPr="00A603B4">
        <w:rPr>
          <w:b/>
        </w:rPr>
        <w:t>Il exclu</w:t>
      </w:r>
      <w:r>
        <w:rPr>
          <w:b/>
        </w:rPr>
        <w:t>t</w:t>
      </w:r>
      <w:r w:rsidRPr="00A603B4">
        <w:rPr>
          <w:b/>
        </w:rPr>
        <w:t xml:space="preserve"> les descendants et collatéraux </w:t>
      </w:r>
      <w:r>
        <w:rPr>
          <w:b/>
        </w:rPr>
        <w:t xml:space="preserve">ordinaires </w:t>
      </w:r>
      <w:r w:rsidRPr="00821536">
        <w:rPr>
          <w:b/>
        </w:rPr>
        <w:t>(article</w:t>
      </w:r>
      <w:r>
        <w:rPr>
          <w:b/>
        </w:rPr>
        <w:t xml:space="preserve"> 27 al. 6</w:t>
      </w:r>
      <w:r w:rsidRPr="00821536">
        <w:rPr>
          <w:b/>
        </w:rPr>
        <w:t>)</w:t>
      </w:r>
    </w:p>
    <w:p w14:paraId="6C38D2B1" w14:textId="77777777" w:rsidR="00D163B6" w:rsidRDefault="00D163B6" w:rsidP="00D163B6">
      <w:pPr>
        <w:spacing w:line="360" w:lineRule="auto"/>
        <w:jc w:val="both"/>
      </w:pPr>
    </w:p>
    <w:p w14:paraId="57826697" w14:textId="77777777" w:rsidR="002227E8" w:rsidRDefault="002227E8" w:rsidP="00D163B6">
      <w:pPr>
        <w:tabs>
          <w:tab w:val="left" w:pos="5900"/>
        </w:tabs>
        <w:spacing w:line="360" w:lineRule="auto"/>
        <w:jc w:val="both"/>
        <w:rPr>
          <w:b/>
          <w:bCs/>
          <w:u w:val="single"/>
        </w:rPr>
      </w:pPr>
    </w:p>
    <w:p w14:paraId="50CE1B37" w14:textId="77777777" w:rsidR="002227E8" w:rsidRDefault="002227E8" w:rsidP="00D163B6">
      <w:pPr>
        <w:tabs>
          <w:tab w:val="left" w:pos="5900"/>
        </w:tabs>
        <w:spacing w:line="360" w:lineRule="auto"/>
        <w:jc w:val="both"/>
        <w:rPr>
          <w:b/>
          <w:bCs/>
          <w:u w:val="single"/>
        </w:rPr>
      </w:pPr>
    </w:p>
    <w:p w14:paraId="5291E884" w14:textId="77777777" w:rsidR="002227E8" w:rsidRDefault="002227E8" w:rsidP="00D163B6">
      <w:pPr>
        <w:tabs>
          <w:tab w:val="left" w:pos="5900"/>
        </w:tabs>
        <w:spacing w:line="360" w:lineRule="auto"/>
        <w:jc w:val="both"/>
        <w:rPr>
          <w:b/>
          <w:bCs/>
          <w:u w:val="single"/>
        </w:rPr>
      </w:pPr>
    </w:p>
    <w:p w14:paraId="7141B3BF" w14:textId="77777777" w:rsidR="002227E8" w:rsidRDefault="002227E8" w:rsidP="00D163B6">
      <w:pPr>
        <w:tabs>
          <w:tab w:val="left" w:pos="5900"/>
        </w:tabs>
        <w:spacing w:line="360" w:lineRule="auto"/>
        <w:jc w:val="both"/>
        <w:rPr>
          <w:b/>
          <w:bCs/>
          <w:u w:val="single"/>
        </w:rPr>
      </w:pPr>
    </w:p>
    <w:p w14:paraId="1E0C6979" w14:textId="77777777" w:rsidR="002227E8" w:rsidRDefault="002227E8" w:rsidP="00D163B6">
      <w:pPr>
        <w:tabs>
          <w:tab w:val="left" w:pos="5900"/>
        </w:tabs>
        <w:spacing w:line="360" w:lineRule="auto"/>
        <w:jc w:val="both"/>
        <w:rPr>
          <w:b/>
          <w:bCs/>
          <w:u w:val="single"/>
        </w:rPr>
      </w:pPr>
    </w:p>
    <w:p w14:paraId="21DBE9DF" w14:textId="77777777" w:rsidR="002227E8" w:rsidRDefault="002227E8" w:rsidP="00D163B6">
      <w:pPr>
        <w:tabs>
          <w:tab w:val="left" w:pos="5900"/>
        </w:tabs>
        <w:spacing w:line="360" w:lineRule="auto"/>
        <w:jc w:val="both"/>
        <w:rPr>
          <w:b/>
          <w:bCs/>
          <w:u w:val="single"/>
        </w:rPr>
      </w:pPr>
    </w:p>
    <w:p w14:paraId="1B3441E3" w14:textId="77777777" w:rsidR="002227E8" w:rsidRDefault="002227E8" w:rsidP="00D163B6">
      <w:pPr>
        <w:tabs>
          <w:tab w:val="left" w:pos="5900"/>
        </w:tabs>
        <w:spacing w:line="360" w:lineRule="auto"/>
        <w:jc w:val="both"/>
        <w:rPr>
          <w:b/>
          <w:bCs/>
          <w:u w:val="single"/>
        </w:rPr>
      </w:pPr>
    </w:p>
    <w:p w14:paraId="5A46087D" w14:textId="77777777" w:rsidR="002227E8" w:rsidRDefault="002227E8" w:rsidP="00D163B6">
      <w:pPr>
        <w:tabs>
          <w:tab w:val="left" w:pos="5900"/>
        </w:tabs>
        <w:spacing w:line="360" w:lineRule="auto"/>
        <w:jc w:val="both"/>
        <w:rPr>
          <w:b/>
          <w:bCs/>
          <w:u w:val="single"/>
        </w:rPr>
      </w:pPr>
    </w:p>
    <w:p w14:paraId="32FC2D23" w14:textId="77777777" w:rsidR="002227E8" w:rsidRDefault="002227E8" w:rsidP="00D163B6">
      <w:pPr>
        <w:tabs>
          <w:tab w:val="left" w:pos="5900"/>
        </w:tabs>
        <w:spacing w:line="360" w:lineRule="auto"/>
        <w:jc w:val="both"/>
        <w:rPr>
          <w:b/>
          <w:bCs/>
          <w:u w:val="single"/>
        </w:rPr>
      </w:pPr>
    </w:p>
    <w:p w14:paraId="6891455A" w14:textId="77777777" w:rsidR="002227E8" w:rsidRDefault="002227E8" w:rsidP="00D163B6">
      <w:pPr>
        <w:tabs>
          <w:tab w:val="left" w:pos="5900"/>
        </w:tabs>
        <w:spacing w:line="360" w:lineRule="auto"/>
        <w:jc w:val="both"/>
        <w:rPr>
          <w:b/>
          <w:bCs/>
          <w:u w:val="single"/>
        </w:rPr>
      </w:pPr>
    </w:p>
    <w:p w14:paraId="32D294CB" w14:textId="77777777" w:rsidR="002227E8" w:rsidRDefault="002227E8" w:rsidP="00D163B6">
      <w:pPr>
        <w:tabs>
          <w:tab w:val="left" w:pos="5900"/>
        </w:tabs>
        <w:spacing w:line="360" w:lineRule="auto"/>
        <w:jc w:val="both"/>
        <w:rPr>
          <w:b/>
          <w:bCs/>
          <w:u w:val="single"/>
        </w:rPr>
      </w:pPr>
    </w:p>
    <w:p w14:paraId="30A531D0" w14:textId="77777777" w:rsidR="002227E8" w:rsidRDefault="002227E8" w:rsidP="00D163B6">
      <w:pPr>
        <w:tabs>
          <w:tab w:val="left" w:pos="5900"/>
        </w:tabs>
        <w:spacing w:line="360" w:lineRule="auto"/>
        <w:jc w:val="both"/>
        <w:rPr>
          <w:b/>
          <w:bCs/>
          <w:u w:val="single"/>
        </w:rPr>
      </w:pPr>
    </w:p>
    <w:p w14:paraId="35FE0A84" w14:textId="77777777" w:rsidR="002227E8" w:rsidRDefault="002227E8" w:rsidP="00D163B6">
      <w:pPr>
        <w:tabs>
          <w:tab w:val="left" w:pos="5900"/>
        </w:tabs>
        <w:spacing w:line="360" w:lineRule="auto"/>
        <w:jc w:val="both"/>
        <w:rPr>
          <w:b/>
          <w:bCs/>
          <w:u w:val="single"/>
        </w:rPr>
      </w:pPr>
    </w:p>
    <w:p w14:paraId="364AAE57" w14:textId="77777777" w:rsidR="002227E8" w:rsidRDefault="002227E8" w:rsidP="00D163B6">
      <w:pPr>
        <w:tabs>
          <w:tab w:val="left" w:pos="5900"/>
        </w:tabs>
        <w:spacing w:line="360" w:lineRule="auto"/>
        <w:jc w:val="both"/>
        <w:rPr>
          <w:b/>
          <w:bCs/>
          <w:u w:val="single"/>
        </w:rPr>
      </w:pPr>
    </w:p>
    <w:p w14:paraId="5FF9BFF7" w14:textId="77777777" w:rsidR="002227E8" w:rsidRDefault="002227E8" w:rsidP="00D163B6">
      <w:pPr>
        <w:tabs>
          <w:tab w:val="left" w:pos="5900"/>
        </w:tabs>
        <w:spacing w:line="360" w:lineRule="auto"/>
        <w:jc w:val="both"/>
        <w:rPr>
          <w:b/>
          <w:bCs/>
          <w:u w:val="single"/>
        </w:rPr>
      </w:pPr>
    </w:p>
    <w:p w14:paraId="225E64BF" w14:textId="77777777" w:rsidR="002227E8" w:rsidRDefault="002227E8" w:rsidP="00D163B6">
      <w:pPr>
        <w:tabs>
          <w:tab w:val="left" w:pos="5900"/>
        </w:tabs>
        <w:spacing w:line="360" w:lineRule="auto"/>
        <w:jc w:val="both"/>
        <w:rPr>
          <w:b/>
          <w:bCs/>
          <w:u w:val="single"/>
        </w:rPr>
      </w:pPr>
    </w:p>
    <w:p w14:paraId="65866459" w14:textId="77777777" w:rsidR="002227E8" w:rsidRDefault="002227E8" w:rsidP="00D163B6">
      <w:pPr>
        <w:tabs>
          <w:tab w:val="left" w:pos="5900"/>
        </w:tabs>
        <w:spacing w:line="360" w:lineRule="auto"/>
        <w:jc w:val="both"/>
        <w:rPr>
          <w:b/>
          <w:bCs/>
          <w:u w:val="single"/>
        </w:rPr>
      </w:pPr>
    </w:p>
    <w:p w14:paraId="65312E10" w14:textId="77777777" w:rsidR="002227E8" w:rsidRDefault="002227E8" w:rsidP="00D163B6">
      <w:pPr>
        <w:tabs>
          <w:tab w:val="left" w:pos="5900"/>
        </w:tabs>
        <w:spacing w:line="360" w:lineRule="auto"/>
        <w:jc w:val="both"/>
        <w:rPr>
          <w:b/>
          <w:bCs/>
          <w:u w:val="single"/>
        </w:rPr>
      </w:pPr>
    </w:p>
    <w:p w14:paraId="4A433AD2" w14:textId="77777777" w:rsidR="002227E8" w:rsidRDefault="002227E8" w:rsidP="00D163B6">
      <w:pPr>
        <w:tabs>
          <w:tab w:val="left" w:pos="5900"/>
        </w:tabs>
        <w:spacing w:line="360" w:lineRule="auto"/>
        <w:jc w:val="both"/>
        <w:rPr>
          <w:b/>
          <w:bCs/>
          <w:u w:val="single"/>
        </w:rPr>
      </w:pPr>
    </w:p>
    <w:p w14:paraId="42DB6FB7" w14:textId="77777777" w:rsidR="002227E8" w:rsidRDefault="002227E8" w:rsidP="00D163B6">
      <w:pPr>
        <w:tabs>
          <w:tab w:val="left" w:pos="5900"/>
        </w:tabs>
        <w:spacing w:line="360" w:lineRule="auto"/>
        <w:jc w:val="both"/>
        <w:rPr>
          <w:b/>
          <w:bCs/>
          <w:u w:val="single"/>
        </w:rPr>
      </w:pPr>
    </w:p>
    <w:p w14:paraId="432DB288" w14:textId="77777777" w:rsidR="002227E8" w:rsidRDefault="002227E8" w:rsidP="00D163B6">
      <w:pPr>
        <w:tabs>
          <w:tab w:val="left" w:pos="5900"/>
        </w:tabs>
        <w:spacing w:line="360" w:lineRule="auto"/>
        <w:jc w:val="both"/>
        <w:rPr>
          <w:b/>
          <w:bCs/>
          <w:u w:val="single"/>
        </w:rPr>
      </w:pPr>
    </w:p>
    <w:p w14:paraId="2C8C06B3" w14:textId="77777777" w:rsidR="002227E8" w:rsidRDefault="002227E8" w:rsidP="00D163B6">
      <w:pPr>
        <w:tabs>
          <w:tab w:val="left" w:pos="5900"/>
        </w:tabs>
        <w:spacing w:line="360" w:lineRule="auto"/>
        <w:jc w:val="both"/>
        <w:rPr>
          <w:b/>
          <w:bCs/>
          <w:u w:val="single"/>
        </w:rPr>
      </w:pPr>
    </w:p>
    <w:p w14:paraId="2FD78FD3" w14:textId="77777777" w:rsidR="002227E8" w:rsidRDefault="002227E8" w:rsidP="00D163B6">
      <w:pPr>
        <w:tabs>
          <w:tab w:val="left" w:pos="5900"/>
        </w:tabs>
        <w:spacing w:line="360" w:lineRule="auto"/>
        <w:jc w:val="both"/>
        <w:rPr>
          <w:b/>
          <w:bCs/>
          <w:u w:val="single"/>
        </w:rPr>
      </w:pPr>
    </w:p>
    <w:p w14:paraId="66FF46CF" w14:textId="12E9D686" w:rsidR="00D163B6" w:rsidRPr="004035AE" w:rsidRDefault="00D163B6" w:rsidP="00D163B6">
      <w:pPr>
        <w:tabs>
          <w:tab w:val="left" w:pos="5900"/>
        </w:tabs>
        <w:spacing w:line="360" w:lineRule="auto"/>
        <w:jc w:val="both"/>
        <w:rPr>
          <w:b/>
          <w:bCs/>
        </w:rPr>
      </w:pPr>
      <w:r w:rsidRPr="004035AE">
        <w:rPr>
          <w:b/>
          <w:bCs/>
          <w:u w:val="single"/>
        </w:rPr>
        <w:lastRenderedPageBreak/>
        <w:t>THEME </w:t>
      </w:r>
      <w:proofErr w:type="gramStart"/>
      <w:r w:rsidRPr="004035AE">
        <w:rPr>
          <w:b/>
          <w:bCs/>
          <w:u w:val="single"/>
        </w:rPr>
        <w:t>5</w:t>
      </w:r>
      <w:r w:rsidRPr="004035AE">
        <w:rPr>
          <w:b/>
          <w:bCs/>
          <w:u w:val="single"/>
        </w:rPr>
        <w:t>:</w:t>
      </w:r>
      <w:proofErr w:type="gramEnd"/>
      <w:r w:rsidRPr="004035AE">
        <w:rPr>
          <w:b/>
          <w:bCs/>
        </w:rPr>
        <w:t xml:space="preserve"> LES DROITS SUCCESSORAUX EN CAS D’ADOPTION</w:t>
      </w:r>
    </w:p>
    <w:p w14:paraId="6A4C550E" w14:textId="77777777" w:rsidR="00D163B6" w:rsidRDefault="00D163B6" w:rsidP="00D163B6">
      <w:pPr>
        <w:tabs>
          <w:tab w:val="left" w:pos="5900"/>
        </w:tabs>
        <w:spacing w:line="360" w:lineRule="auto"/>
        <w:jc w:val="both"/>
      </w:pPr>
    </w:p>
    <w:p w14:paraId="0D67DC78" w14:textId="77777777" w:rsidR="00D163B6" w:rsidRPr="004419EC" w:rsidRDefault="00D163B6" w:rsidP="00D163B6">
      <w:pPr>
        <w:tabs>
          <w:tab w:val="left" w:pos="5900"/>
        </w:tabs>
        <w:spacing w:line="360" w:lineRule="auto"/>
        <w:jc w:val="both"/>
        <w:rPr>
          <w:bCs/>
        </w:rPr>
      </w:pPr>
    </w:p>
    <w:p w14:paraId="6481AE06" w14:textId="77777777" w:rsidR="00D163B6" w:rsidRDefault="00D163B6" w:rsidP="00D163B6">
      <w:pPr>
        <w:spacing w:line="360" w:lineRule="auto"/>
        <w:jc w:val="both"/>
        <w:rPr>
          <w:b/>
          <w:bCs/>
          <w:u w:val="single"/>
        </w:rPr>
      </w:pPr>
      <w:r>
        <w:rPr>
          <w:b/>
          <w:bCs/>
        </w:rPr>
        <w:t>I</w:t>
      </w:r>
      <w:r>
        <w:t xml:space="preserve">- </w:t>
      </w:r>
      <w:r>
        <w:rPr>
          <w:b/>
          <w:bCs/>
          <w:u w:val="single"/>
        </w:rPr>
        <w:t>CONTROLE DE CONNAISSANCES</w:t>
      </w:r>
    </w:p>
    <w:p w14:paraId="5DFE127D" w14:textId="77777777" w:rsidR="00D163B6" w:rsidRDefault="00D163B6" w:rsidP="00D163B6">
      <w:pPr>
        <w:spacing w:line="360" w:lineRule="auto"/>
        <w:jc w:val="both"/>
      </w:pPr>
    </w:p>
    <w:p w14:paraId="77183E57" w14:textId="43395357" w:rsidR="00D163B6" w:rsidRDefault="00D163B6" w:rsidP="00D163B6">
      <w:pPr>
        <w:pStyle w:val="Paragraphedeliste"/>
        <w:numPr>
          <w:ilvl w:val="0"/>
          <w:numId w:val="21"/>
        </w:numPr>
        <w:spacing w:line="360" w:lineRule="auto"/>
        <w:jc w:val="both"/>
      </w:pPr>
      <w:r>
        <w:t>L’enfant adopté a-t-il des droits dans la famille adoptive ?</w:t>
      </w:r>
    </w:p>
    <w:p w14:paraId="093F11DE" w14:textId="24C7EAE2" w:rsidR="00D163B6" w:rsidRPr="00D163B6" w:rsidRDefault="00D163B6" w:rsidP="00D163B6">
      <w:pPr>
        <w:spacing w:line="360" w:lineRule="auto"/>
        <w:jc w:val="both"/>
        <w:rPr>
          <w:b/>
          <w:bCs/>
        </w:rPr>
      </w:pPr>
      <w:r w:rsidRPr="00D163B6">
        <w:rPr>
          <w:b/>
          <w:bCs/>
        </w:rPr>
        <w:t>Dans l’adoption simple l’enfant adopté a des droits successoraux aussi bien dans la famille d’origine que dans la famille adoptive. Dans cette dernière famille, il n’hérite que de l’adoptant et de ses enfants.</w:t>
      </w:r>
    </w:p>
    <w:p w14:paraId="248AB4B3" w14:textId="2E4A0587" w:rsidR="00D163B6" w:rsidRDefault="00D163B6" w:rsidP="00D163B6">
      <w:pPr>
        <w:spacing w:line="360" w:lineRule="auto"/>
        <w:jc w:val="both"/>
        <w:rPr>
          <w:b/>
          <w:bCs/>
        </w:rPr>
      </w:pPr>
      <w:r w:rsidRPr="00D163B6">
        <w:rPr>
          <w:b/>
          <w:bCs/>
        </w:rPr>
        <w:t xml:space="preserve">Dans l’adoption </w:t>
      </w:r>
      <w:r w:rsidRPr="00D163B6">
        <w:rPr>
          <w:b/>
          <w:bCs/>
        </w:rPr>
        <w:t>plénière</w:t>
      </w:r>
      <w:r w:rsidRPr="00D163B6">
        <w:rPr>
          <w:b/>
          <w:bCs/>
        </w:rPr>
        <w:t xml:space="preserve"> l’enfant adopté </w:t>
      </w:r>
      <w:r w:rsidRPr="00D163B6">
        <w:rPr>
          <w:b/>
          <w:bCs/>
        </w:rPr>
        <w:t>n’</w:t>
      </w:r>
      <w:r w:rsidRPr="00D163B6">
        <w:rPr>
          <w:b/>
          <w:bCs/>
        </w:rPr>
        <w:t xml:space="preserve">a </w:t>
      </w:r>
      <w:r w:rsidRPr="00D163B6">
        <w:rPr>
          <w:b/>
          <w:bCs/>
        </w:rPr>
        <w:t xml:space="preserve">plus </w:t>
      </w:r>
      <w:r w:rsidRPr="00D163B6">
        <w:rPr>
          <w:b/>
          <w:bCs/>
        </w:rPr>
        <w:t>d</w:t>
      </w:r>
      <w:r w:rsidRPr="00D163B6">
        <w:rPr>
          <w:b/>
          <w:bCs/>
        </w:rPr>
        <w:t>e</w:t>
      </w:r>
      <w:r w:rsidRPr="00D163B6">
        <w:rPr>
          <w:b/>
          <w:bCs/>
        </w:rPr>
        <w:t xml:space="preserve"> droits successoraux dans la famille d’origine</w:t>
      </w:r>
      <w:r w:rsidRPr="00D163B6">
        <w:rPr>
          <w:b/>
          <w:bCs/>
        </w:rPr>
        <w:t>. Il n’a de droit</w:t>
      </w:r>
      <w:r w:rsidRPr="00D163B6">
        <w:rPr>
          <w:b/>
          <w:bCs/>
        </w:rPr>
        <w:t xml:space="preserve"> que dans la famille adoptive.</w:t>
      </w:r>
    </w:p>
    <w:p w14:paraId="68C2DBEA" w14:textId="77777777" w:rsidR="00D163B6" w:rsidRPr="00D163B6" w:rsidRDefault="00D163B6" w:rsidP="00D163B6">
      <w:pPr>
        <w:spacing w:line="360" w:lineRule="auto"/>
        <w:jc w:val="both"/>
        <w:rPr>
          <w:b/>
          <w:bCs/>
        </w:rPr>
      </w:pPr>
    </w:p>
    <w:p w14:paraId="781C9640" w14:textId="272D44AA" w:rsidR="00D163B6" w:rsidRDefault="00D163B6" w:rsidP="00D163B6">
      <w:pPr>
        <w:pStyle w:val="Paragraphedeliste"/>
        <w:numPr>
          <w:ilvl w:val="0"/>
          <w:numId w:val="21"/>
        </w:numPr>
        <w:spacing w:line="360" w:lineRule="auto"/>
        <w:jc w:val="both"/>
      </w:pPr>
      <w:r>
        <w:t>Les parents</w:t>
      </w:r>
      <w:r>
        <w:t xml:space="preserve"> </w:t>
      </w:r>
      <w:r>
        <w:t>de l’adoptant peuvent-ils hériter de l’enfant adoptif ?</w:t>
      </w:r>
    </w:p>
    <w:p w14:paraId="50D3F15C" w14:textId="0BD88986" w:rsidR="00D163B6" w:rsidRPr="00D163B6" w:rsidRDefault="00D163B6" w:rsidP="00D163B6">
      <w:pPr>
        <w:spacing w:line="360" w:lineRule="auto"/>
        <w:jc w:val="both"/>
        <w:rPr>
          <w:b/>
          <w:bCs/>
        </w:rPr>
      </w:pPr>
      <w:r w:rsidRPr="00D163B6">
        <w:rPr>
          <w:b/>
          <w:bCs/>
        </w:rPr>
        <w:t>Dans l’adoption simple, les parents d’origine tous comme les parents adoptifs peuvent hériter de l’adoptant (cas ou l’adoptant n’a pas de descendants).</w:t>
      </w:r>
    </w:p>
    <w:p w14:paraId="0D2083F1" w14:textId="62032908" w:rsidR="00D163B6" w:rsidRPr="00D163B6" w:rsidRDefault="00D163B6" w:rsidP="00D163B6">
      <w:pPr>
        <w:spacing w:line="360" w:lineRule="auto"/>
        <w:jc w:val="both"/>
        <w:rPr>
          <w:b/>
          <w:bCs/>
        </w:rPr>
      </w:pPr>
      <w:r w:rsidRPr="00D163B6">
        <w:rPr>
          <w:b/>
          <w:bCs/>
        </w:rPr>
        <w:t>Dans l’adoption plénière</w:t>
      </w:r>
      <w:r w:rsidRPr="00D163B6">
        <w:rPr>
          <w:b/>
          <w:bCs/>
        </w:rPr>
        <w:t>, seuls les parents adoptifs peuvent hériter de l’adoptant, à l’exception des parents d’origine qui sont exclus de l’héritage (sauf dans le cas où l’adoptant a épousé la mère de l’enfant adopté.</w:t>
      </w:r>
    </w:p>
    <w:p w14:paraId="7BBCFED2" w14:textId="77777777" w:rsidR="00D163B6" w:rsidRDefault="00D163B6" w:rsidP="00D163B6">
      <w:pPr>
        <w:pStyle w:val="Paragraphedeliste"/>
        <w:spacing w:line="360" w:lineRule="auto"/>
        <w:jc w:val="both"/>
      </w:pPr>
    </w:p>
    <w:p w14:paraId="1C88BBF2" w14:textId="77777777" w:rsidR="00D163B6" w:rsidRDefault="00D163B6" w:rsidP="00D163B6">
      <w:pPr>
        <w:spacing w:line="360" w:lineRule="auto"/>
        <w:jc w:val="both"/>
        <w:rPr>
          <w:b/>
          <w:u w:val="single"/>
        </w:rPr>
      </w:pPr>
      <w:r w:rsidRPr="007379D5">
        <w:rPr>
          <w:b/>
        </w:rPr>
        <w:t>II-</w:t>
      </w:r>
      <w:r>
        <w:rPr>
          <w:b/>
          <w:u w:val="single"/>
        </w:rPr>
        <w:t>A RENDRE PAR ECRIT</w:t>
      </w:r>
    </w:p>
    <w:p w14:paraId="449EFDEB" w14:textId="77777777" w:rsidR="00D163B6" w:rsidRDefault="00D163B6" w:rsidP="00D163B6">
      <w:pPr>
        <w:spacing w:line="360" w:lineRule="auto"/>
        <w:jc w:val="both"/>
        <w:rPr>
          <w:b/>
          <w:u w:val="single"/>
        </w:rPr>
      </w:pPr>
    </w:p>
    <w:p w14:paraId="227FF365" w14:textId="77777777" w:rsidR="00D163B6" w:rsidRDefault="00D163B6" w:rsidP="00D163B6">
      <w:pPr>
        <w:spacing w:line="360" w:lineRule="auto"/>
        <w:jc w:val="both"/>
        <w:rPr>
          <w:bCs/>
        </w:rPr>
      </w:pPr>
      <w:r w:rsidRPr="00810A87">
        <w:rPr>
          <w:bCs/>
        </w:rPr>
        <w:t>En vous appuyant sur les articles 19, 20, 21, 22, 29 de la loi no 64-378 du 07 octobre 1964 relative à l’adoption, modifiée et complétée par la loi no 83-802 du 02 août 1983, montrez la spécificité de la dévolution en matière d’adoption simple.</w:t>
      </w:r>
    </w:p>
    <w:p w14:paraId="21A9270F" w14:textId="77777777" w:rsidR="00D163B6" w:rsidRDefault="00D163B6" w:rsidP="00D163B6">
      <w:pPr>
        <w:spacing w:line="360" w:lineRule="auto"/>
        <w:jc w:val="both"/>
        <w:rPr>
          <w:bCs/>
        </w:rPr>
      </w:pPr>
    </w:p>
    <w:p w14:paraId="714C3B38" w14:textId="77777777" w:rsidR="00D163B6" w:rsidRPr="001237F7" w:rsidRDefault="00D163B6" w:rsidP="00D163B6">
      <w:pPr>
        <w:spacing w:line="360" w:lineRule="auto"/>
        <w:jc w:val="both"/>
        <w:rPr>
          <w:b/>
        </w:rPr>
      </w:pPr>
      <w:r w:rsidRPr="001237F7">
        <w:rPr>
          <w:b/>
          <w:u w:val="single"/>
        </w:rPr>
        <w:t xml:space="preserve">Problème : </w:t>
      </w:r>
      <w:r w:rsidRPr="001237F7">
        <w:rPr>
          <w:b/>
        </w:rPr>
        <w:t>quelle est la spécificité de la dévolution successorale en matière d’adoption simple ?</w:t>
      </w:r>
    </w:p>
    <w:p w14:paraId="1488CC35" w14:textId="77777777" w:rsidR="00D163B6" w:rsidRPr="001237F7" w:rsidRDefault="00D163B6" w:rsidP="00D163B6">
      <w:pPr>
        <w:pStyle w:val="Paragraphedeliste"/>
        <w:numPr>
          <w:ilvl w:val="0"/>
          <w:numId w:val="35"/>
        </w:numPr>
        <w:spacing w:line="360" w:lineRule="auto"/>
        <w:jc w:val="both"/>
        <w:rPr>
          <w:b/>
          <w:bCs/>
        </w:rPr>
      </w:pPr>
      <w:r w:rsidRPr="001237F7">
        <w:rPr>
          <w:b/>
          <w:bCs/>
        </w:rPr>
        <w:t>Une double vocation successorale de l’enfant adopté</w:t>
      </w:r>
    </w:p>
    <w:p w14:paraId="5F0EC047" w14:textId="77777777" w:rsidR="00D163B6" w:rsidRPr="001237F7" w:rsidRDefault="00D163B6" w:rsidP="00D163B6">
      <w:pPr>
        <w:pStyle w:val="Paragraphedeliste"/>
        <w:numPr>
          <w:ilvl w:val="0"/>
          <w:numId w:val="36"/>
        </w:numPr>
        <w:spacing w:line="360" w:lineRule="auto"/>
        <w:jc w:val="both"/>
        <w:rPr>
          <w:b/>
          <w:bCs/>
        </w:rPr>
      </w:pPr>
      <w:r w:rsidRPr="001237F7">
        <w:rPr>
          <w:b/>
          <w:bCs/>
        </w:rPr>
        <w:t>Conservation des droits dans la famille d’origine</w:t>
      </w:r>
    </w:p>
    <w:p w14:paraId="53F35861" w14:textId="77777777" w:rsidR="00D163B6" w:rsidRPr="001237F7" w:rsidRDefault="00D163B6" w:rsidP="00D163B6">
      <w:pPr>
        <w:pStyle w:val="Paragraphedeliste"/>
        <w:numPr>
          <w:ilvl w:val="0"/>
          <w:numId w:val="36"/>
        </w:numPr>
        <w:spacing w:line="360" w:lineRule="auto"/>
        <w:jc w:val="both"/>
        <w:rPr>
          <w:b/>
          <w:bCs/>
        </w:rPr>
      </w:pPr>
      <w:r w:rsidRPr="001237F7">
        <w:rPr>
          <w:b/>
          <w:bCs/>
        </w:rPr>
        <w:t>Acquisitions de droits dans la famille adoptive</w:t>
      </w:r>
    </w:p>
    <w:p w14:paraId="3992735B" w14:textId="77777777" w:rsidR="00D163B6" w:rsidRPr="001237F7" w:rsidRDefault="00D163B6" w:rsidP="00D163B6">
      <w:pPr>
        <w:pStyle w:val="Paragraphedeliste"/>
        <w:numPr>
          <w:ilvl w:val="0"/>
          <w:numId w:val="35"/>
        </w:numPr>
        <w:spacing w:line="360" w:lineRule="auto"/>
        <w:jc w:val="both"/>
        <w:rPr>
          <w:b/>
          <w:bCs/>
        </w:rPr>
      </w:pPr>
      <w:r w:rsidRPr="001237F7">
        <w:rPr>
          <w:b/>
          <w:bCs/>
        </w:rPr>
        <w:t>Limitation des droits dans la dévolution adoptive simple</w:t>
      </w:r>
    </w:p>
    <w:p w14:paraId="42603609" w14:textId="77777777" w:rsidR="00D163B6" w:rsidRPr="001237F7" w:rsidRDefault="00D163B6" w:rsidP="00D163B6">
      <w:pPr>
        <w:pStyle w:val="Paragraphedeliste"/>
        <w:numPr>
          <w:ilvl w:val="0"/>
          <w:numId w:val="37"/>
        </w:numPr>
        <w:spacing w:line="360" w:lineRule="auto"/>
        <w:jc w:val="both"/>
        <w:rPr>
          <w:b/>
          <w:bCs/>
        </w:rPr>
      </w:pPr>
      <w:r w:rsidRPr="001237F7">
        <w:rPr>
          <w:b/>
          <w:bCs/>
        </w:rPr>
        <w:t>Limitation de droits de l’enfant adopté dans la famille adoptive</w:t>
      </w:r>
    </w:p>
    <w:p w14:paraId="0005D828" w14:textId="77777777" w:rsidR="00D163B6" w:rsidRPr="001237F7" w:rsidRDefault="00D163B6" w:rsidP="00D163B6">
      <w:pPr>
        <w:pStyle w:val="Paragraphedeliste"/>
        <w:numPr>
          <w:ilvl w:val="0"/>
          <w:numId w:val="37"/>
        </w:numPr>
        <w:spacing w:line="360" w:lineRule="auto"/>
        <w:jc w:val="both"/>
        <w:rPr>
          <w:b/>
          <w:bCs/>
        </w:rPr>
      </w:pPr>
      <w:r w:rsidRPr="001237F7">
        <w:rPr>
          <w:b/>
          <w:bCs/>
        </w:rPr>
        <w:t>Limitation de droits des parents adoptifs dans la succession de l’enfant adopté</w:t>
      </w:r>
    </w:p>
    <w:p w14:paraId="51D1EE9D" w14:textId="68575C81" w:rsidR="00874590" w:rsidRPr="00874590" w:rsidRDefault="00874590" w:rsidP="00874590">
      <w:pPr>
        <w:tabs>
          <w:tab w:val="left" w:pos="5900"/>
        </w:tabs>
        <w:spacing w:line="360" w:lineRule="auto"/>
        <w:jc w:val="both"/>
        <w:rPr>
          <w:b/>
          <w:bCs/>
        </w:rPr>
      </w:pPr>
      <w:r w:rsidRPr="00874590">
        <w:rPr>
          <w:b/>
          <w:bCs/>
          <w:u w:val="single"/>
        </w:rPr>
        <w:lastRenderedPageBreak/>
        <w:t>THEME </w:t>
      </w:r>
      <w:proofErr w:type="gramStart"/>
      <w:r w:rsidRPr="004035AE">
        <w:rPr>
          <w:b/>
          <w:bCs/>
          <w:u w:val="single"/>
        </w:rPr>
        <w:t>6</w:t>
      </w:r>
      <w:r w:rsidRPr="00874590">
        <w:rPr>
          <w:b/>
          <w:bCs/>
          <w:u w:val="single"/>
        </w:rPr>
        <w:t>:</w:t>
      </w:r>
      <w:proofErr w:type="gramEnd"/>
      <w:r w:rsidRPr="00874590">
        <w:rPr>
          <w:b/>
          <w:bCs/>
        </w:rPr>
        <w:t xml:space="preserve"> LA TRANSMISSION DE LA SUCCESSION </w:t>
      </w:r>
    </w:p>
    <w:p w14:paraId="7DBBD9A5" w14:textId="77777777" w:rsidR="00874590" w:rsidRPr="00874590" w:rsidRDefault="00874590" w:rsidP="00874590">
      <w:pPr>
        <w:tabs>
          <w:tab w:val="left" w:pos="5900"/>
        </w:tabs>
        <w:spacing w:line="360" w:lineRule="auto"/>
        <w:jc w:val="both"/>
        <w:rPr>
          <w:bCs/>
        </w:rPr>
      </w:pPr>
    </w:p>
    <w:p w14:paraId="2A997C43" w14:textId="77777777" w:rsidR="00874590" w:rsidRPr="00874590" w:rsidRDefault="00874590" w:rsidP="00874590">
      <w:pPr>
        <w:numPr>
          <w:ilvl w:val="0"/>
          <w:numId w:val="47"/>
        </w:numPr>
        <w:spacing w:line="360" w:lineRule="auto"/>
        <w:contextualSpacing/>
        <w:jc w:val="both"/>
        <w:rPr>
          <w:b/>
          <w:bCs/>
          <w:u w:val="single"/>
        </w:rPr>
      </w:pPr>
      <w:r w:rsidRPr="00874590">
        <w:rPr>
          <w:b/>
          <w:bCs/>
          <w:u w:val="single"/>
        </w:rPr>
        <w:t>CONTROLE DE CONNAISSANCES</w:t>
      </w:r>
    </w:p>
    <w:p w14:paraId="5D40F0C7" w14:textId="77777777" w:rsidR="00874590" w:rsidRPr="00874590" w:rsidRDefault="00874590" w:rsidP="00874590">
      <w:pPr>
        <w:spacing w:line="360" w:lineRule="auto"/>
        <w:ind w:left="1080"/>
        <w:contextualSpacing/>
        <w:jc w:val="both"/>
      </w:pPr>
    </w:p>
    <w:p w14:paraId="1F61E55A" w14:textId="77777777" w:rsidR="00874590" w:rsidRPr="00874590" w:rsidRDefault="00874590" w:rsidP="00874590">
      <w:pPr>
        <w:numPr>
          <w:ilvl w:val="0"/>
          <w:numId w:val="46"/>
        </w:numPr>
        <w:spacing w:line="360" w:lineRule="auto"/>
        <w:contextualSpacing/>
        <w:jc w:val="both"/>
      </w:pPr>
      <w:r w:rsidRPr="00874590">
        <w:t>La saisine héréditaire : caractères et prérogatives</w:t>
      </w:r>
    </w:p>
    <w:p w14:paraId="09A8661F" w14:textId="77777777" w:rsidR="00874590" w:rsidRPr="00874590" w:rsidRDefault="00874590" w:rsidP="00874590">
      <w:pPr>
        <w:spacing w:after="200" w:line="276" w:lineRule="auto"/>
        <w:jc w:val="both"/>
        <w:rPr>
          <w:rFonts w:cstheme="minorHAnsi"/>
          <w:b/>
          <w:bCs/>
        </w:rPr>
      </w:pPr>
      <w:r w:rsidRPr="00874590">
        <w:rPr>
          <w:rFonts w:cstheme="minorHAnsi"/>
          <w:b/>
          <w:bCs/>
        </w:rPr>
        <w:t xml:space="preserve">Aux termes de la loi sur la successions, les héritiers sont saisis de plein droit sous l’obligation </w:t>
      </w:r>
      <w:proofErr w:type="gramStart"/>
      <w:r w:rsidRPr="00874590">
        <w:rPr>
          <w:rFonts w:cstheme="minorHAnsi"/>
          <w:b/>
          <w:bCs/>
        </w:rPr>
        <w:t>d’acquitter  toutes</w:t>
      </w:r>
      <w:proofErr w:type="gramEnd"/>
      <w:r w:rsidRPr="00874590">
        <w:rPr>
          <w:rFonts w:cstheme="minorHAnsi"/>
          <w:b/>
          <w:bCs/>
        </w:rPr>
        <w:t xml:space="preserve"> les charges de la succession.</w:t>
      </w:r>
    </w:p>
    <w:p w14:paraId="1C625E20" w14:textId="77777777" w:rsidR="00874590" w:rsidRPr="00874590" w:rsidRDefault="00874590" w:rsidP="00874590">
      <w:pPr>
        <w:spacing w:after="200" w:line="276" w:lineRule="auto"/>
        <w:jc w:val="both"/>
        <w:rPr>
          <w:rFonts w:cstheme="minorHAnsi"/>
          <w:b/>
          <w:bCs/>
        </w:rPr>
      </w:pPr>
      <w:r w:rsidRPr="00874590">
        <w:rPr>
          <w:rFonts w:cstheme="minorHAnsi"/>
          <w:b/>
          <w:bCs/>
        </w:rPr>
        <w:t>Le texte ajoute que l’Etat doit se fait envoyer en possession.</w:t>
      </w:r>
    </w:p>
    <w:p w14:paraId="04C1A135" w14:textId="77777777" w:rsidR="00874590" w:rsidRPr="00874590" w:rsidRDefault="00874590" w:rsidP="00874590">
      <w:pPr>
        <w:spacing w:after="200" w:line="276" w:lineRule="auto"/>
        <w:jc w:val="both"/>
        <w:rPr>
          <w:rFonts w:cstheme="minorHAnsi"/>
          <w:b/>
          <w:bCs/>
        </w:rPr>
      </w:pPr>
      <w:r w:rsidRPr="00874590">
        <w:rPr>
          <w:rFonts w:cstheme="minorHAnsi"/>
          <w:b/>
          <w:bCs/>
        </w:rPr>
        <w:t>Il en résulte qu’en droit ivoirien, tous les héritiers ont la saisine sauf l’Etat. La saisine a trois caractères : elle est individuelle, elle est successive, elle est indivisible.</w:t>
      </w:r>
    </w:p>
    <w:p w14:paraId="13522ED8" w14:textId="77777777" w:rsidR="00874590" w:rsidRPr="00874590" w:rsidRDefault="00874590" w:rsidP="00874590">
      <w:pPr>
        <w:spacing w:line="360" w:lineRule="auto"/>
        <w:jc w:val="both"/>
      </w:pPr>
    </w:p>
    <w:p w14:paraId="52DBDDF9" w14:textId="77777777" w:rsidR="00874590" w:rsidRPr="00874590" w:rsidRDefault="00874590" w:rsidP="00874590">
      <w:pPr>
        <w:numPr>
          <w:ilvl w:val="0"/>
          <w:numId w:val="46"/>
        </w:numPr>
        <w:spacing w:line="360" w:lineRule="auto"/>
        <w:contextualSpacing/>
        <w:jc w:val="both"/>
      </w:pPr>
      <w:r w:rsidRPr="00874590">
        <w:t>L’héritier est-il tenu d’accepter la succession ?</w:t>
      </w:r>
    </w:p>
    <w:p w14:paraId="57DF7A90" w14:textId="77777777" w:rsidR="00874590" w:rsidRPr="00874590" w:rsidRDefault="00874590" w:rsidP="00874590">
      <w:pPr>
        <w:spacing w:after="200" w:line="276" w:lineRule="auto"/>
        <w:jc w:val="both"/>
        <w:rPr>
          <w:rFonts w:cstheme="minorHAnsi"/>
          <w:b/>
          <w:bCs/>
        </w:rPr>
      </w:pPr>
      <w:r w:rsidRPr="00874590">
        <w:rPr>
          <w:rFonts w:cstheme="minorHAnsi"/>
          <w:b/>
          <w:bCs/>
        </w:rPr>
        <w:t>Le législateur n’a pas voulu imposer aux appelés (héritiers) la succession comme cela se faisait dans la tradition. Il a donc instauré un droit d’option laissé à l’appréciation des appelés.</w:t>
      </w:r>
    </w:p>
    <w:p w14:paraId="336DCFBD" w14:textId="77777777" w:rsidR="00874590" w:rsidRPr="00874590" w:rsidRDefault="00874590" w:rsidP="00874590">
      <w:pPr>
        <w:spacing w:after="200" w:line="276" w:lineRule="auto"/>
        <w:jc w:val="both"/>
        <w:rPr>
          <w:rFonts w:cstheme="minorHAnsi"/>
          <w:b/>
          <w:bCs/>
        </w:rPr>
      </w:pPr>
      <w:r w:rsidRPr="00874590">
        <w:rPr>
          <w:rFonts w:cstheme="minorHAnsi"/>
          <w:b/>
          <w:bCs/>
        </w:rPr>
        <w:t>A l’origine, la faculté d’option avait été instituée pour protéger les intérêts économiques de l’appelé face aux créanciers héréditaires.</w:t>
      </w:r>
    </w:p>
    <w:p w14:paraId="16C74EF1" w14:textId="77777777" w:rsidR="00874590" w:rsidRPr="00874590" w:rsidRDefault="00874590" w:rsidP="00874590">
      <w:pPr>
        <w:spacing w:after="200" w:line="276" w:lineRule="auto"/>
        <w:jc w:val="both"/>
        <w:rPr>
          <w:rFonts w:cstheme="minorHAnsi"/>
          <w:b/>
          <w:bCs/>
        </w:rPr>
      </w:pPr>
      <w:r w:rsidRPr="00874590">
        <w:rPr>
          <w:rFonts w:cstheme="minorHAnsi"/>
          <w:b/>
          <w:bCs/>
        </w:rPr>
        <w:t xml:space="preserve">Mais transposé en droit ivoirien, la place de l’option s’est agrandie, puisqu’elle sert à libérer l’appelé de l’entreprise du groupe. </w:t>
      </w:r>
    </w:p>
    <w:p w14:paraId="772C3FC0" w14:textId="77777777" w:rsidR="00874590" w:rsidRPr="00874590" w:rsidRDefault="00874590" w:rsidP="00874590">
      <w:pPr>
        <w:spacing w:line="360" w:lineRule="auto"/>
        <w:jc w:val="both"/>
      </w:pPr>
    </w:p>
    <w:p w14:paraId="77969E89" w14:textId="77777777" w:rsidR="00874590" w:rsidRPr="00874590" w:rsidRDefault="00874590" w:rsidP="00874590">
      <w:pPr>
        <w:numPr>
          <w:ilvl w:val="0"/>
          <w:numId w:val="46"/>
        </w:numPr>
        <w:spacing w:line="360" w:lineRule="auto"/>
        <w:contextualSpacing/>
        <w:jc w:val="both"/>
      </w:pPr>
      <w:r w:rsidRPr="00874590">
        <w:t>Pourquoi accepter sous bénéfice d’inventaire ?</w:t>
      </w:r>
    </w:p>
    <w:p w14:paraId="684CDC49" w14:textId="77777777" w:rsidR="00874590" w:rsidRPr="00874590" w:rsidRDefault="00874590" w:rsidP="00874590">
      <w:pPr>
        <w:spacing w:line="360" w:lineRule="auto"/>
        <w:jc w:val="both"/>
        <w:rPr>
          <w:b/>
          <w:bCs/>
        </w:rPr>
      </w:pPr>
      <w:r w:rsidRPr="00874590">
        <w:rPr>
          <w:b/>
          <w:bCs/>
        </w:rPr>
        <w:t>L’acceptation bénéficiaire est intéressante notamment lorsque l’héritier doute de la solvabilité de la succession. En effet, cet héritier est tenu qu’au prorata de l’actif successoral. Il est donc protégé contre les successions obérées.</w:t>
      </w:r>
    </w:p>
    <w:p w14:paraId="67ABD9B9" w14:textId="77777777" w:rsidR="00874590" w:rsidRPr="00874590" w:rsidRDefault="00874590" w:rsidP="00874590">
      <w:pPr>
        <w:spacing w:line="360" w:lineRule="auto"/>
        <w:jc w:val="both"/>
        <w:rPr>
          <w:b/>
          <w:bCs/>
        </w:rPr>
      </w:pPr>
      <w:r w:rsidRPr="00874590">
        <w:rPr>
          <w:b/>
          <w:bCs/>
        </w:rPr>
        <w:t xml:space="preserve"> </w:t>
      </w:r>
    </w:p>
    <w:p w14:paraId="46CC7C0D" w14:textId="77777777" w:rsidR="00874590" w:rsidRPr="00874590" w:rsidRDefault="00874590" w:rsidP="00874590">
      <w:pPr>
        <w:numPr>
          <w:ilvl w:val="0"/>
          <w:numId w:val="46"/>
        </w:numPr>
        <w:spacing w:line="360" w:lineRule="auto"/>
        <w:contextualSpacing/>
        <w:jc w:val="both"/>
      </w:pPr>
      <w:r w:rsidRPr="00874590">
        <w:t>Les actions héréditaires ?</w:t>
      </w:r>
    </w:p>
    <w:p w14:paraId="2DBFE381" w14:textId="77777777" w:rsidR="00874590" w:rsidRPr="00874590" w:rsidRDefault="00874590" w:rsidP="00874590">
      <w:pPr>
        <w:spacing w:line="360" w:lineRule="auto"/>
        <w:ind w:left="720"/>
        <w:jc w:val="both"/>
        <w:rPr>
          <w:b/>
          <w:i/>
          <w:u w:val="single"/>
        </w:rPr>
      </w:pPr>
      <w:r w:rsidRPr="00874590">
        <w:rPr>
          <w:b/>
          <w:i/>
          <w:u w:val="single"/>
        </w:rPr>
        <w:t>Il s’agit de :</w:t>
      </w:r>
    </w:p>
    <w:p w14:paraId="35878B1B" w14:textId="77777777" w:rsidR="00874590" w:rsidRPr="00874590" w:rsidRDefault="00874590" w:rsidP="00874590">
      <w:pPr>
        <w:spacing w:line="360" w:lineRule="auto"/>
        <w:ind w:left="720"/>
        <w:jc w:val="both"/>
        <w:rPr>
          <w:b/>
          <w:i/>
          <w:u w:val="single"/>
        </w:rPr>
      </w:pPr>
      <w:r w:rsidRPr="00874590">
        <w:rPr>
          <w:b/>
          <w:i/>
          <w:u w:val="single"/>
        </w:rPr>
        <w:t>L’ACTION EN REVENDICATION</w:t>
      </w:r>
    </w:p>
    <w:p w14:paraId="2BF049FA" w14:textId="77777777" w:rsidR="00874590" w:rsidRPr="00874590" w:rsidRDefault="00874590" w:rsidP="00874590">
      <w:pPr>
        <w:spacing w:line="360" w:lineRule="auto"/>
        <w:jc w:val="both"/>
        <w:rPr>
          <w:b/>
          <w:bCs/>
        </w:rPr>
      </w:pPr>
      <w:r w:rsidRPr="00874590">
        <w:rPr>
          <w:b/>
          <w:bCs/>
        </w:rPr>
        <w:t>Cette action est utilisée par l’héritier lorsqu’on veut contester, non son titre d’héritier mais son droit de propriété sur tel ou tel élément de la succession. Ce sont les règles de preuve de la propriété qui vont s’appliquer.</w:t>
      </w:r>
    </w:p>
    <w:p w14:paraId="3C52B404" w14:textId="77777777" w:rsidR="00874590" w:rsidRPr="00874590" w:rsidRDefault="00874590" w:rsidP="00874590">
      <w:pPr>
        <w:spacing w:line="360" w:lineRule="auto"/>
        <w:ind w:left="720"/>
        <w:jc w:val="both"/>
        <w:rPr>
          <w:b/>
          <w:bCs/>
          <w:i/>
          <w:u w:val="single"/>
        </w:rPr>
      </w:pPr>
      <w:r w:rsidRPr="00874590">
        <w:rPr>
          <w:b/>
          <w:bCs/>
          <w:i/>
          <w:u w:val="single"/>
        </w:rPr>
        <w:t>L’ACTION EN PETITION D’HEREDITE</w:t>
      </w:r>
    </w:p>
    <w:p w14:paraId="4BD0E022" w14:textId="77777777" w:rsidR="00874590" w:rsidRPr="00874590" w:rsidRDefault="00874590" w:rsidP="00874590">
      <w:pPr>
        <w:spacing w:line="360" w:lineRule="auto"/>
        <w:jc w:val="both"/>
        <w:rPr>
          <w:b/>
          <w:bCs/>
        </w:rPr>
      </w:pPr>
      <w:r w:rsidRPr="00874590">
        <w:rPr>
          <w:b/>
          <w:bCs/>
        </w:rPr>
        <w:lastRenderedPageBreak/>
        <w:t>Ici, c’est la qualité d’héritier qui est contestée. La preuve de la qualité d’héritier se présente de manière différente selon qu’elle est posée de manière extrajudiciaire ou dans un contentieux.</w:t>
      </w:r>
    </w:p>
    <w:p w14:paraId="27335AA9" w14:textId="77777777" w:rsidR="00874590" w:rsidRPr="00874590" w:rsidRDefault="00874590" w:rsidP="00874590">
      <w:pPr>
        <w:spacing w:line="360" w:lineRule="auto"/>
        <w:jc w:val="both"/>
      </w:pPr>
    </w:p>
    <w:p w14:paraId="7829C4DB" w14:textId="77777777" w:rsidR="00874590" w:rsidRPr="00874590" w:rsidRDefault="00874590" w:rsidP="00874590">
      <w:pPr>
        <w:numPr>
          <w:ilvl w:val="0"/>
          <w:numId w:val="46"/>
        </w:numPr>
        <w:spacing w:line="360" w:lineRule="auto"/>
        <w:contextualSpacing/>
        <w:jc w:val="both"/>
      </w:pPr>
      <w:r w:rsidRPr="00874590">
        <w:t>La situation des héritiers indivisaires</w:t>
      </w:r>
    </w:p>
    <w:p w14:paraId="7571FFFD" w14:textId="77777777" w:rsidR="00874590" w:rsidRPr="00874590" w:rsidRDefault="00874590" w:rsidP="00874590">
      <w:pPr>
        <w:spacing w:after="200" w:line="276" w:lineRule="auto"/>
        <w:jc w:val="both"/>
        <w:rPr>
          <w:b/>
          <w:bCs/>
          <w:u w:val="single"/>
        </w:rPr>
      </w:pPr>
      <w:r w:rsidRPr="00874590">
        <w:rPr>
          <w:b/>
          <w:bCs/>
        </w:rPr>
        <w:t>La pluralité d’héritiers pose le problème du partage. Mais auparavant, il faut se demander quel est la situation au moment du partage ? c’est l’indivision héréditaire. Seul le partage pourra déterminer les éléments du patrimoine successoral entre tous les héritiers. Il résulte de la loi (successions) que nul ne peut être contraint à demeurer dans l’indivision.</w:t>
      </w:r>
    </w:p>
    <w:p w14:paraId="3176859F" w14:textId="77777777" w:rsidR="00874590" w:rsidRPr="00874590" w:rsidRDefault="00874590" w:rsidP="00874590">
      <w:pPr>
        <w:spacing w:after="200" w:line="276" w:lineRule="auto"/>
        <w:jc w:val="both"/>
        <w:rPr>
          <w:b/>
          <w:bCs/>
        </w:rPr>
      </w:pPr>
      <w:r w:rsidRPr="00874590">
        <w:rPr>
          <w:b/>
          <w:bCs/>
        </w:rPr>
        <w:t>Contrairement à la situation des indivisaires, guidée par le principe individualiste, le régime de la masse indivise tient compte du caractère communautaire de l’indivision d’où sa complexité, car elle associe deux idées contradictoires. C’est une indivision dans un cadre communautaire.</w:t>
      </w:r>
    </w:p>
    <w:p w14:paraId="2AF0F037" w14:textId="77777777" w:rsidR="00874590" w:rsidRPr="00874590" w:rsidRDefault="00874590" w:rsidP="00874590">
      <w:pPr>
        <w:spacing w:line="360" w:lineRule="auto"/>
        <w:jc w:val="both"/>
      </w:pPr>
    </w:p>
    <w:p w14:paraId="783C4472" w14:textId="77777777" w:rsidR="00874590" w:rsidRPr="00874590" w:rsidRDefault="00874590" w:rsidP="00874590">
      <w:pPr>
        <w:numPr>
          <w:ilvl w:val="0"/>
          <w:numId w:val="46"/>
        </w:numPr>
        <w:spacing w:line="360" w:lineRule="auto"/>
        <w:contextualSpacing/>
        <w:jc w:val="both"/>
      </w:pPr>
      <w:r w:rsidRPr="00874590">
        <w:t>Les modes de partage de la succession</w:t>
      </w:r>
    </w:p>
    <w:p w14:paraId="3B1ABAC8" w14:textId="77777777" w:rsidR="00874590" w:rsidRPr="00874590" w:rsidRDefault="00874590" w:rsidP="00874590">
      <w:pPr>
        <w:spacing w:after="200" w:line="276" w:lineRule="auto"/>
        <w:jc w:val="both"/>
        <w:rPr>
          <w:b/>
          <w:bCs/>
        </w:rPr>
      </w:pPr>
      <w:r w:rsidRPr="00874590">
        <w:rPr>
          <w:b/>
          <w:bCs/>
        </w:rPr>
        <w:t>Le partage peut être amiable, judiciaire ou laissé à l’ascendant (A développer).</w:t>
      </w:r>
    </w:p>
    <w:p w14:paraId="0B7C5DC1" w14:textId="77777777" w:rsidR="00874590" w:rsidRPr="00874590" w:rsidRDefault="00874590" w:rsidP="00874590">
      <w:pPr>
        <w:spacing w:line="360" w:lineRule="auto"/>
        <w:jc w:val="both"/>
      </w:pPr>
    </w:p>
    <w:p w14:paraId="3D257973" w14:textId="77777777" w:rsidR="00874590" w:rsidRPr="00874590" w:rsidRDefault="00874590" w:rsidP="00874590">
      <w:pPr>
        <w:numPr>
          <w:ilvl w:val="0"/>
          <w:numId w:val="46"/>
        </w:numPr>
        <w:spacing w:line="360" w:lineRule="auto"/>
        <w:contextualSpacing/>
        <w:jc w:val="both"/>
      </w:pPr>
      <w:r w:rsidRPr="00874590">
        <w:t>La nullité du partage de la succession</w:t>
      </w:r>
    </w:p>
    <w:p w14:paraId="61B0FD6D" w14:textId="77777777" w:rsidR="00874590" w:rsidRPr="00874590" w:rsidRDefault="00874590" w:rsidP="00874590">
      <w:pPr>
        <w:spacing w:after="200" w:line="276" w:lineRule="auto"/>
        <w:jc w:val="both"/>
        <w:rPr>
          <w:b/>
          <w:i/>
          <w:u w:val="single"/>
        </w:rPr>
      </w:pPr>
      <w:r w:rsidRPr="00874590">
        <w:rPr>
          <w:b/>
          <w:i/>
          <w:u w:val="single"/>
        </w:rPr>
        <w:t>Nous avons :</w:t>
      </w:r>
    </w:p>
    <w:p w14:paraId="5DF737D5" w14:textId="77777777" w:rsidR="00874590" w:rsidRPr="00874590" w:rsidRDefault="00874590" w:rsidP="00874590">
      <w:pPr>
        <w:spacing w:after="200" w:line="276" w:lineRule="auto"/>
        <w:jc w:val="both"/>
        <w:rPr>
          <w:b/>
          <w:i/>
          <w:u w:val="single"/>
        </w:rPr>
      </w:pPr>
      <w:r w:rsidRPr="00874590">
        <w:rPr>
          <w:b/>
          <w:i/>
          <w:u w:val="single"/>
        </w:rPr>
        <w:t>1-LA RESCISION POUR LESION</w:t>
      </w:r>
    </w:p>
    <w:p w14:paraId="7025BC2B" w14:textId="77777777" w:rsidR="00874590" w:rsidRPr="00874590" w:rsidRDefault="00874590" w:rsidP="00874590">
      <w:pPr>
        <w:spacing w:after="200" w:line="276" w:lineRule="auto"/>
        <w:jc w:val="both"/>
        <w:rPr>
          <w:b/>
          <w:bCs/>
        </w:rPr>
      </w:pPr>
      <w:r w:rsidRPr="00874590">
        <w:rPr>
          <w:b/>
          <w:bCs/>
        </w:rPr>
        <w:t xml:space="preserve">Un partage peut être rescindé pour cause de lésion. C’est l’un   des rares cas où la loi admet qu’un acte passé par une personne capable puisse être rescindé pour lésion. La lésion doit être de plus du quart. </w:t>
      </w:r>
    </w:p>
    <w:p w14:paraId="72B0BCFF" w14:textId="77777777" w:rsidR="00874590" w:rsidRPr="00874590" w:rsidRDefault="00874590" w:rsidP="00874590">
      <w:pPr>
        <w:spacing w:after="200" w:line="276" w:lineRule="auto"/>
        <w:jc w:val="both"/>
        <w:rPr>
          <w:b/>
          <w:bCs/>
        </w:rPr>
      </w:pPr>
      <w:r w:rsidRPr="00874590">
        <w:rPr>
          <w:b/>
          <w:bCs/>
        </w:rPr>
        <w:t>2-</w:t>
      </w:r>
      <w:r w:rsidRPr="00874590">
        <w:rPr>
          <w:b/>
          <w:bCs/>
          <w:i/>
          <w:u w:val="single"/>
        </w:rPr>
        <w:t>LES AUTRES CAUSES DE NULLITE</w:t>
      </w:r>
      <w:r w:rsidRPr="00874590">
        <w:rPr>
          <w:b/>
          <w:bCs/>
        </w:rPr>
        <w:t xml:space="preserve"> </w:t>
      </w:r>
    </w:p>
    <w:p w14:paraId="014F7AC0" w14:textId="77777777" w:rsidR="00874590" w:rsidRPr="00874590" w:rsidRDefault="00874590" w:rsidP="00874590">
      <w:pPr>
        <w:spacing w:line="360" w:lineRule="auto"/>
        <w:jc w:val="both"/>
        <w:rPr>
          <w:b/>
          <w:bCs/>
        </w:rPr>
      </w:pPr>
      <w:r w:rsidRPr="00874590">
        <w:rPr>
          <w:b/>
          <w:bCs/>
        </w:rPr>
        <w:t>-La nullité pour vice du consentement : le partage étant une convention, les causes d’annulation de la convention lui sont applicables. Ainsi, le partage peut être annulé pour erreur, dol ou violence.</w:t>
      </w:r>
    </w:p>
    <w:p w14:paraId="6124D1D1" w14:textId="77777777" w:rsidR="00874590" w:rsidRPr="00874590" w:rsidRDefault="00874590" w:rsidP="00874590">
      <w:pPr>
        <w:spacing w:line="360" w:lineRule="auto"/>
        <w:jc w:val="both"/>
        <w:rPr>
          <w:b/>
          <w:bCs/>
        </w:rPr>
      </w:pPr>
      <w:r w:rsidRPr="00874590">
        <w:rPr>
          <w:b/>
          <w:bCs/>
        </w:rPr>
        <w:t>-La nullité pour omission d’enfant : l’ascendant doit repartir les biens entre tous ses enfants. L’omission d’un seul entraine la nullité du partage. On peut éviter la nullité s’il y a suffisamment de biens pour couvrir la part de cet enfant.</w:t>
      </w:r>
    </w:p>
    <w:p w14:paraId="5C92365C" w14:textId="77777777" w:rsidR="00874590" w:rsidRPr="00874590" w:rsidRDefault="00874590" w:rsidP="00874590">
      <w:pPr>
        <w:spacing w:line="360" w:lineRule="auto"/>
        <w:jc w:val="both"/>
      </w:pPr>
    </w:p>
    <w:p w14:paraId="703C6141" w14:textId="77777777" w:rsidR="00874590" w:rsidRPr="00874590" w:rsidRDefault="00874590" w:rsidP="00874590">
      <w:pPr>
        <w:spacing w:line="360" w:lineRule="auto"/>
        <w:jc w:val="both"/>
      </w:pPr>
    </w:p>
    <w:p w14:paraId="756BC62C" w14:textId="77777777" w:rsidR="002227E8" w:rsidRDefault="002227E8" w:rsidP="00874590">
      <w:pPr>
        <w:jc w:val="both"/>
        <w:rPr>
          <w:b/>
        </w:rPr>
      </w:pPr>
    </w:p>
    <w:p w14:paraId="576BE1CA" w14:textId="7BB54D84" w:rsidR="00874590" w:rsidRPr="00874590" w:rsidRDefault="00874590" w:rsidP="00874590">
      <w:pPr>
        <w:jc w:val="both"/>
        <w:rPr>
          <w:b/>
          <w:u w:val="single"/>
        </w:rPr>
      </w:pPr>
      <w:r w:rsidRPr="00874590">
        <w:rPr>
          <w:b/>
        </w:rPr>
        <w:lastRenderedPageBreak/>
        <w:t>II-</w:t>
      </w:r>
      <w:r w:rsidRPr="00874590">
        <w:rPr>
          <w:b/>
          <w:u w:val="single"/>
        </w:rPr>
        <w:t xml:space="preserve">DISSERTATION </w:t>
      </w:r>
    </w:p>
    <w:p w14:paraId="60C1E0DE" w14:textId="77777777" w:rsidR="00874590" w:rsidRPr="00874590" w:rsidRDefault="00874590" w:rsidP="00874590">
      <w:pPr>
        <w:spacing w:line="360" w:lineRule="auto"/>
        <w:jc w:val="both"/>
      </w:pPr>
    </w:p>
    <w:p w14:paraId="08DC805D" w14:textId="77777777" w:rsidR="00874590" w:rsidRPr="00874590" w:rsidRDefault="00874590" w:rsidP="00874590">
      <w:pPr>
        <w:spacing w:line="360" w:lineRule="auto"/>
        <w:jc w:val="both"/>
      </w:pPr>
      <w:r w:rsidRPr="00874590">
        <w:t xml:space="preserve"> L’attribution préférentielle </w:t>
      </w:r>
    </w:p>
    <w:p w14:paraId="0E352FDA" w14:textId="77777777" w:rsidR="00874590" w:rsidRPr="00874590" w:rsidRDefault="00874590" w:rsidP="00874590">
      <w:pPr>
        <w:spacing w:line="360" w:lineRule="auto"/>
        <w:jc w:val="both"/>
      </w:pPr>
    </w:p>
    <w:p w14:paraId="29797D49" w14:textId="77777777" w:rsidR="00874590" w:rsidRPr="00874590" w:rsidRDefault="00874590" w:rsidP="00874590">
      <w:pPr>
        <w:spacing w:line="360" w:lineRule="auto"/>
        <w:jc w:val="both"/>
        <w:rPr>
          <w:b/>
          <w:bCs/>
        </w:rPr>
      </w:pPr>
      <w:r w:rsidRPr="00874590">
        <w:rPr>
          <w:b/>
          <w:bCs/>
        </w:rPr>
        <w:t xml:space="preserve">Dans une succession, le partage en nature n'est pas toujours possible. Afin d'éviter soit la vente publique, soit un partage susceptible de nuire à l'équilibre social et familial, notamment lorsqu'il s'agit de biens se rapportant à une activité économique (fonds de commerce, exploitation agricole, </w:t>
      </w:r>
      <w:proofErr w:type="gramStart"/>
      <w:r w:rsidRPr="00874590">
        <w:rPr>
          <w:b/>
          <w:bCs/>
        </w:rPr>
        <w:t>entreprise..</w:t>
      </w:r>
      <w:proofErr w:type="gramEnd"/>
      <w:r w:rsidRPr="00874590">
        <w:rPr>
          <w:b/>
          <w:bCs/>
        </w:rPr>
        <w:t>), la loi en permet l'attribution au profit d'un héritier par préférence dans la mesure où celui-ci paraît suffisamment qualifié pour continuer l'activité professionnelle. Dans cette hypothèse, les autres héritiers sont indemnisés par le versement d'une soulte si les autres éléments d'actif de la succession ne permettent pas une attribution à leur profit. L'attribution préférentielle obéit donc à des conditions (I) et produits certains effets (II)</w:t>
      </w:r>
    </w:p>
    <w:p w14:paraId="34C8311D" w14:textId="77777777" w:rsidR="00874590" w:rsidRPr="00874590" w:rsidRDefault="00874590" w:rsidP="00874590">
      <w:pPr>
        <w:spacing w:line="360" w:lineRule="auto"/>
        <w:jc w:val="both"/>
        <w:rPr>
          <w:b/>
          <w:bCs/>
        </w:rPr>
      </w:pPr>
    </w:p>
    <w:p w14:paraId="7F10E5F8" w14:textId="77777777" w:rsidR="00874590" w:rsidRPr="00874590" w:rsidRDefault="00874590" w:rsidP="00874590">
      <w:pPr>
        <w:spacing w:line="360" w:lineRule="auto"/>
        <w:jc w:val="both"/>
        <w:rPr>
          <w:b/>
          <w:bCs/>
        </w:rPr>
      </w:pPr>
      <w:r w:rsidRPr="00874590">
        <w:rPr>
          <w:b/>
          <w:bCs/>
        </w:rPr>
        <w:t xml:space="preserve">I- </w:t>
      </w:r>
      <w:bookmarkStart w:id="5" w:name="_Hlk52760688"/>
      <w:r w:rsidRPr="00874590">
        <w:rPr>
          <w:b/>
          <w:bCs/>
        </w:rPr>
        <w:t>LES CONDITIONS DE L’ATTRIBUTION PREFERENTIELLE</w:t>
      </w:r>
      <w:bookmarkEnd w:id="5"/>
    </w:p>
    <w:p w14:paraId="46536363" w14:textId="77777777" w:rsidR="00874590" w:rsidRPr="00874590" w:rsidRDefault="00874590" w:rsidP="00874590">
      <w:pPr>
        <w:numPr>
          <w:ilvl w:val="0"/>
          <w:numId w:val="48"/>
        </w:numPr>
        <w:spacing w:line="360" w:lineRule="auto"/>
        <w:contextualSpacing/>
        <w:jc w:val="both"/>
        <w:rPr>
          <w:b/>
          <w:bCs/>
        </w:rPr>
      </w:pPr>
      <w:r w:rsidRPr="00874590">
        <w:rPr>
          <w:b/>
          <w:bCs/>
        </w:rPr>
        <w:t>Les conditions relatives aux biens sujet de l’attribution préférentielle (conditions objectives)</w:t>
      </w:r>
    </w:p>
    <w:p w14:paraId="0818B665" w14:textId="77777777" w:rsidR="00874590" w:rsidRPr="00874590" w:rsidRDefault="00874590" w:rsidP="00874590">
      <w:pPr>
        <w:numPr>
          <w:ilvl w:val="0"/>
          <w:numId w:val="48"/>
        </w:numPr>
        <w:spacing w:line="360" w:lineRule="auto"/>
        <w:contextualSpacing/>
        <w:jc w:val="both"/>
        <w:rPr>
          <w:b/>
          <w:bCs/>
        </w:rPr>
      </w:pPr>
      <w:r w:rsidRPr="00874590">
        <w:rPr>
          <w:b/>
          <w:bCs/>
        </w:rPr>
        <w:t>Les conditions relatives aux attributaires (conditions subjectives)</w:t>
      </w:r>
    </w:p>
    <w:p w14:paraId="3719E39C" w14:textId="77777777" w:rsidR="00874590" w:rsidRPr="00874590" w:rsidRDefault="00874590" w:rsidP="00874590">
      <w:pPr>
        <w:spacing w:line="360" w:lineRule="auto"/>
        <w:jc w:val="both"/>
        <w:rPr>
          <w:b/>
          <w:bCs/>
        </w:rPr>
      </w:pPr>
      <w:r w:rsidRPr="00874590">
        <w:rPr>
          <w:b/>
          <w:bCs/>
        </w:rPr>
        <w:t>II- LES EFFETS DE L’ATTRIBUTION PREFERENTIELLE</w:t>
      </w:r>
    </w:p>
    <w:p w14:paraId="773DA3DF" w14:textId="77777777" w:rsidR="00874590" w:rsidRPr="00874590" w:rsidRDefault="00874590" w:rsidP="00874590">
      <w:pPr>
        <w:numPr>
          <w:ilvl w:val="0"/>
          <w:numId w:val="49"/>
        </w:numPr>
        <w:spacing w:line="360" w:lineRule="auto"/>
        <w:contextualSpacing/>
        <w:jc w:val="both"/>
        <w:rPr>
          <w:b/>
          <w:bCs/>
        </w:rPr>
      </w:pPr>
      <w:r w:rsidRPr="00874590">
        <w:rPr>
          <w:b/>
          <w:bCs/>
        </w:rPr>
        <w:t xml:space="preserve">Mise du bien dans le lot de l’attributaire </w:t>
      </w:r>
    </w:p>
    <w:p w14:paraId="12C497CD" w14:textId="77777777" w:rsidR="00874590" w:rsidRPr="00874590" w:rsidRDefault="00874590" w:rsidP="00874590">
      <w:pPr>
        <w:numPr>
          <w:ilvl w:val="0"/>
          <w:numId w:val="49"/>
        </w:numPr>
        <w:spacing w:line="360" w:lineRule="auto"/>
        <w:contextualSpacing/>
        <w:jc w:val="both"/>
        <w:rPr>
          <w:b/>
          <w:bCs/>
        </w:rPr>
      </w:pPr>
      <w:r w:rsidRPr="00874590">
        <w:rPr>
          <w:b/>
          <w:bCs/>
        </w:rPr>
        <w:t>Le paiement de la soulte</w:t>
      </w:r>
    </w:p>
    <w:p w14:paraId="33864995" w14:textId="77777777" w:rsidR="00D163B6" w:rsidRDefault="00D163B6" w:rsidP="00D163B6">
      <w:pPr>
        <w:spacing w:line="360" w:lineRule="auto"/>
        <w:jc w:val="both"/>
      </w:pPr>
    </w:p>
    <w:p w14:paraId="41C1B212" w14:textId="77777777" w:rsidR="00D163B6" w:rsidRDefault="00D163B6" w:rsidP="00D163B6">
      <w:pPr>
        <w:spacing w:line="360" w:lineRule="auto"/>
        <w:jc w:val="both"/>
      </w:pPr>
    </w:p>
    <w:p w14:paraId="3ED92751" w14:textId="77777777" w:rsidR="00D163B6" w:rsidRDefault="00D163B6" w:rsidP="00D163B6"/>
    <w:p w14:paraId="7D553610" w14:textId="77777777" w:rsidR="005802F3" w:rsidRDefault="005802F3"/>
    <w:sectPr w:rsidR="005802F3" w:rsidSect="00E57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3B87"/>
    <w:multiLevelType w:val="hybridMultilevel"/>
    <w:tmpl w:val="C096C78C"/>
    <w:lvl w:ilvl="0" w:tplc="5D4EDCA2">
      <w:start w:val="1"/>
      <w:numFmt w:val="upperLetter"/>
      <w:lvlText w:val="%1-"/>
      <w:lvlJc w:val="left"/>
      <w:pPr>
        <w:ind w:left="1440" w:hanging="360"/>
      </w:pPr>
      <w:rPr>
        <w:rFonts w:hint="default"/>
      </w:r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 w15:restartNumberingAfterBreak="0">
    <w:nsid w:val="00A73FF4"/>
    <w:multiLevelType w:val="hybridMultilevel"/>
    <w:tmpl w:val="C46639F4"/>
    <w:lvl w:ilvl="0" w:tplc="C1C08806">
      <w:start w:val="1"/>
      <w:numFmt w:val="upperLetter"/>
      <w:lvlText w:val="%1-"/>
      <w:lvlJc w:val="left"/>
      <w:pPr>
        <w:ind w:left="1440" w:hanging="360"/>
      </w:pPr>
      <w:rPr>
        <w:rFonts w:hint="default"/>
      </w:r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2" w15:restartNumberingAfterBreak="0">
    <w:nsid w:val="072F400C"/>
    <w:multiLevelType w:val="hybridMultilevel"/>
    <w:tmpl w:val="23EC775A"/>
    <w:lvl w:ilvl="0" w:tplc="2AE60D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F15CA8"/>
    <w:multiLevelType w:val="hybridMultilevel"/>
    <w:tmpl w:val="6A44266A"/>
    <w:lvl w:ilvl="0" w:tplc="7980B176">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0A021DAA"/>
    <w:multiLevelType w:val="hybridMultilevel"/>
    <w:tmpl w:val="BDFC022E"/>
    <w:lvl w:ilvl="0" w:tplc="DB0AB6C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042E6F"/>
    <w:multiLevelType w:val="hybridMultilevel"/>
    <w:tmpl w:val="BA584DA4"/>
    <w:lvl w:ilvl="0" w:tplc="9DCC347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1A01BD"/>
    <w:multiLevelType w:val="hybridMultilevel"/>
    <w:tmpl w:val="5D6C6B72"/>
    <w:lvl w:ilvl="0" w:tplc="A178FE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A91828"/>
    <w:multiLevelType w:val="hybridMultilevel"/>
    <w:tmpl w:val="EB829B2C"/>
    <w:lvl w:ilvl="0" w:tplc="8780D63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8" w15:restartNumberingAfterBreak="0">
    <w:nsid w:val="193A0273"/>
    <w:multiLevelType w:val="hybridMultilevel"/>
    <w:tmpl w:val="CD8ADF12"/>
    <w:lvl w:ilvl="0" w:tplc="C37AC66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9" w15:restartNumberingAfterBreak="0">
    <w:nsid w:val="1AD7636C"/>
    <w:multiLevelType w:val="hybridMultilevel"/>
    <w:tmpl w:val="A434D07A"/>
    <w:lvl w:ilvl="0" w:tplc="E3CA4AA2">
      <w:start w:val="2"/>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0" w15:restartNumberingAfterBreak="0">
    <w:nsid w:val="1EB6549A"/>
    <w:multiLevelType w:val="hybridMultilevel"/>
    <w:tmpl w:val="11B80F56"/>
    <w:lvl w:ilvl="0" w:tplc="04381CB0">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1" w15:restartNumberingAfterBreak="0">
    <w:nsid w:val="220F595A"/>
    <w:multiLevelType w:val="hybridMultilevel"/>
    <w:tmpl w:val="D9A0634C"/>
    <w:lvl w:ilvl="0" w:tplc="5BC04330">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2" w15:restartNumberingAfterBreak="0">
    <w:nsid w:val="24405E26"/>
    <w:multiLevelType w:val="hybridMultilevel"/>
    <w:tmpl w:val="B1A0B8A2"/>
    <w:lvl w:ilvl="0" w:tplc="360A740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6A07009"/>
    <w:multiLevelType w:val="hybridMultilevel"/>
    <w:tmpl w:val="3F282AAC"/>
    <w:lvl w:ilvl="0" w:tplc="22600962">
      <w:start w:val="1"/>
      <w:numFmt w:val="upperLetter"/>
      <w:lvlText w:val="%1-"/>
      <w:lvlJc w:val="left"/>
      <w:pPr>
        <w:ind w:left="1080" w:hanging="360"/>
      </w:pPr>
      <w:rPr>
        <w:rFonts w:hint="default"/>
      </w:rPr>
    </w:lvl>
    <w:lvl w:ilvl="1" w:tplc="300C0019" w:tentative="1">
      <w:start w:val="1"/>
      <w:numFmt w:val="lowerLetter"/>
      <w:lvlText w:val="%2."/>
      <w:lvlJc w:val="left"/>
      <w:pPr>
        <w:ind w:left="1800" w:hanging="360"/>
      </w:pPr>
    </w:lvl>
    <w:lvl w:ilvl="2" w:tplc="300C001B" w:tentative="1">
      <w:start w:val="1"/>
      <w:numFmt w:val="lowerRoman"/>
      <w:lvlText w:val="%3."/>
      <w:lvlJc w:val="right"/>
      <w:pPr>
        <w:ind w:left="2520" w:hanging="180"/>
      </w:pPr>
    </w:lvl>
    <w:lvl w:ilvl="3" w:tplc="300C000F" w:tentative="1">
      <w:start w:val="1"/>
      <w:numFmt w:val="decimal"/>
      <w:lvlText w:val="%4."/>
      <w:lvlJc w:val="left"/>
      <w:pPr>
        <w:ind w:left="3240" w:hanging="360"/>
      </w:pPr>
    </w:lvl>
    <w:lvl w:ilvl="4" w:tplc="300C0019" w:tentative="1">
      <w:start w:val="1"/>
      <w:numFmt w:val="lowerLetter"/>
      <w:lvlText w:val="%5."/>
      <w:lvlJc w:val="left"/>
      <w:pPr>
        <w:ind w:left="3960" w:hanging="360"/>
      </w:pPr>
    </w:lvl>
    <w:lvl w:ilvl="5" w:tplc="300C001B" w:tentative="1">
      <w:start w:val="1"/>
      <w:numFmt w:val="lowerRoman"/>
      <w:lvlText w:val="%6."/>
      <w:lvlJc w:val="right"/>
      <w:pPr>
        <w:ind w:left="4680" w:hanging="180"/>
      </w:pPr>
    </w:lvl>
    <w:lvl w:ilvl="6" w:tplc="300C000F" w:tentative="1">
      <w:start w:val="1"/>
      <w:numFmt w:val="decimal"/>
      <w:lvlText w:val="%7."/>
      <w:lvlJc w:val="left"/>
      <w:pPr>
        <w:ind w:left="5400" w:hanging="360"/>
      </w:pPr>
    </w:lvl>
    <w:lvl w:ilvl="7" w:tplc="300C0019" w:tentative="1">
      <w:start w:val="1"/>
      <w:numFmt w:val="lowerLetter"/>
      <w:lvlText w:val="%8."/>
      <w:lvlJc w:val="left"/>
      <w:pPr>
        <w:ind w:left="6120" w:hanging="360"/>
      </w:pPr>
    </w:lvl>
    <w:lvl w:ilvl="8" w:tplc="300C001B" w:tentative="1">
      <w:start w:val="1"/>
      <w:numFmt w:val="lowerRoman"/>
      <w:lvlText w:val="%9."/>
      <w:lvlJc w:val="right"/>
      <w:pPr>
        <w:ind w:left="6840" w:hanging="180"/>
      </w:pPr>
    </w:lvl>
  </w:abstractNum>
  <w:abstractNum w:abstractNumId="14" w15:restartNumberingAfterBreak="0">
    <w:nsid w:val="2A1B1166"/>
    <w:multiLevelType w:val="hybridMultilevel"/>
    <w:tmpl w:val="55EEDE20"/>
    <w:lvl w:ilvl="0" w:tplc="8780D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08235E"/>
    <w:multiLevelType w:val="hybridMultilevel"/>
    <w:tmpl w:val="190A0E64"/>
    <w:lvl w:ilvl="0" w:tplc="7F427EE8">
      <w:start w:val="1"/>
      <w:numFmt w:val="upperRoman"/>
      <w:lvlText w:val="%1-"/>
      <w:lvlJc w:val="left"/>
      <w:pPr>
        <w:ind w:left="1080" w:hanging="720"/>
      </w:pPr>
      <w:rPr>
        <w:rFonts w:hint="default"/>
        <w:u w:val="none"/>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16" w15:restartNumberingAfterBreak="0">
    <w:nsid w:val="3109725A"/>
    <w:multiLevelType w:val="hybridMultilevel"/>
    <w:tmpl w:val="C772FA98"/>
    <w:lvl w:ilvl="0" w:tplc="B6406B0A">
      <w:start w:val="1"/>
      <w:numFmt w:val="upperLetter"/>
      <w:lvlText w:val="%1-"/>
      <w:lvlJc w:val="left"/>
      <w:pPr>
        <w:ind w:left="1440" w:hanging="360"/>
      </w:pPr>
      <w:rPr>
        <w:rFonts w:hint="default"/>
      </w:r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17" w15:restartNumberingAfterBreak="0">
    <w:nsid w:val="3353244F"/>
    <w:multiLevelType w:val="hybridMultilevel"/>
    <w:tmpl w:val="620A97D2"/>
    <w:lvl w:ilvl="0" w:tplc="8780D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5FD6B4B"/>
    <w:multiLevelType w:val="hybridMultilevel"/>
    <w:tmpl w:val="9CD8993E"/>
    <w:lvl w:ilvl="0" w:tplc="F34A21B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327E29"/>
    <w:multiLevelType w:val="hybridMultilevel"/>
    <w:tmpl w:val="5AFE45A8"/>
    <w:lvl w:ilvl="0" w:tplc="66902914">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0" w15:restartNumberingAfterBreak="0">
    <w:nsid w:val="3A643FAA"/>
    <w:multiLevelType w:val="hybridMultilevel"/>
    <w:tmpl w:val="7694AD9A"/>
    <w:lvl w:ilvl="0" w:tplc="0914BEF6">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3AB56900"/>
    <w:multiLevelType w:val="hybridMultilevel"/>
    <w:tmpl w:val="E730CBC6"/>
    <w:lvl w:ilvl="0" w:tplc="9B5A503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15:restartNumberingAfterBreak="0">
    <w:nsid w:val="3ADF45A5"/>
    <w:multiLevelType w:val="hybridMultilevel"/>
    <w:tmpl w:val="2B607040"/>
    <w:lvl w:ilvl="0" w:tplc="9DCC347C">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3" w15:restartNumberingAfterBreak="0">
    <w:nsid w:val="3DDC4EEF"/>
    <w:multiLevelType w:val="hybridMultilevel"/>
    <w:tmpl w:val="E75C3048"/>
    <w:lvl w:ilvl="0" w:tplc="F1E8FCE8">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3E225AE0"/>
    <w:multiLevelType w:val="hybridMultilevel"/>
    <w:tmpl w:val="018CCDF0"/>
    <w:lvl w:ilvl="0" w:tplc="23C0D17C">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5" w15:restartNumberingAfterBreak="0">
    <w:nsid w:val="40007163"/>
    <w:multiLevelType w:val="hybridMultilevel"/>
    <w:tmpl w:val="EF8EBA2C"/>
    <w:lvl w:ilvl="0" w:tplc="505C715A">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6" w15:restartNumberingAfterBreak="0">
    <w:nsid w:val="401C2CD1"/>
    <w:multiLevelType w:val="hybridMultilevel"/>
    <w:tmpl w:val="00447BC2"/>
    <w:lvl w:ilvl="0" w:tplc="CFFEC3C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27" w15:restartNumberingAfterBreak="0">
    <w:nsid w:val="432114B7"/>
    <w:multiLevelType w:val="hybridMultilevel"/>
    <w:tmpl w:val="620A97D2"/>
    <w:lvl w:ilvl="0" w:tplc="8780D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A3B7533"/>
    <w:multiLevelType w:val="hybridMultilevel"/>
    <w:tmpl w:val="7AC65C1C"/>
    <w:lvl w:ilvl="0" w:tplc="1A6858B4">
      <w:start w:val="1"/>
      <w:numFmt w:val="bullet"/>
      <w:lvlText w:val="-"/>
      <w:lvlJc w:val="left"/>
      <w:pPr>
        <w:ind w:left="720" w:hanging="360"/>
      </w:pPr>
      <w:rPr>
        <w:rFonts w:ascii="Times New Roman" w:eastAsia="Times New Roman" w:hAnsi="Times New Roman" w:cs="Times New Roman"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9" w15:restartNumberingAfterBreak="0">
    <w:nsid w:val="4F4E2B45"/>
    <w:multiLevelType w:val="hybridMultilevel"/>
    <w:tmpl w:val="86BE9774"/>
    <w:lvl w:ilvl="0" w:tplc="414A24BC">
      <w:start w:val="1"/>
      <w:numFmt w:val="upperLetter"/>
      <w:lvlText w:val="%1-"/>
      <w:lvlJc w:val="left"/>
      <w:pPr>
        <w:ind w:left="1440" w:hanging="360"/>
      </w:pPr>
      <w:rPr>
        <w:rFonts w:hint="default"/>
      </w:r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30" w15:restartNumberingAfterBreak="0">
    <w:nsid w:val="57551446"/>
    <w:multiLevelType w:val="hybridMultilevel"/>
    <w:tmpl w:val="0B8EC184"/>
    <w:lvl w:ilvl="0" w:tplc="13D8C932">
      <w:start w:val="1"/>
      <w:numFmt w:val="upperLetter"/>
      <w:lvlText w:val="%1-"/>
      <w:lvlJc w:val="left"/>
      <w:pPr>
        <w:ind w:left="1440" w:hanging="360"/>
      </w:pPr>
      <w:rPr>
        <w:rFonts w:hint="default"/>
      </w:rPr>
    </w:lvl>
    <w:lvl w:ilvl="1" w:tplc="300C0019" w:tentative="1">
      <w:start w:val="1"/>
      <w:numFmt w:val="lowerLetter"/>
      <w:lvlText w:val="%2."/>
      <w:lvlJc w:val="left"/>
      <w:pPr>
        <w:ind w:left="2160" w:hanging="360"/>
      </w:pPr>
    </w:lvl>
    <w:lvl w:ilvl="2" w:tplc="300C001B" w:tentative="1">
      <w:start w:val="1"/>
      <w:numFmt w:val="lowerRoman"/>
      <w:lvlText w:val="%3."/>
      <w:lvlJc w:val="right"/>
      <w:pPr>
        <w:ind w:left="2880" w:hanging="180"/>
      </w:pPr>
    </w:lvl>
    <w:lvl w:ilvl="3" w:tplc="300C000F" w:tentative="1">
      <w:start w:val="1"/>
      <w:numFmt w:val="decimal"/>
      <w:lvlText w:val="%4."/>
      <w:lvlJc w:val="left"/>
      <w:pPr>
        <w:ind w:left="3600" w:hanging="360"/>
      </w:pPr>
    </w:lvl>
    <w:lvl w:ilvl="4" w:tplc="300C0019" w:tentative="1">
      <w:start w:val="1"/>
      <w:numFmt w:val="lowerLetter"/>
      <w:lvlText w:val="%5."/>
      <w:lvlJc w:val="left"/>
      <w:pPr>
        <w:ind w:left="4320" w:hanging="360"/>
      </w:pPr>
    </w:lvl>
    <w:lvl w:ilvl="5" w:tplc="300C001B" w:tentative="1">
      <w:start w:val="1"/>
      <w:numFmt w:val="lowerRoman"/>
      <w:lvlText w:val="%6."/>
      <w:lvlJc w:val="right"/>
      <w:pPr>
        <w:ind w:left="5040" w:hanging="180"/>
      </w:pPr>
    </w:lvl>
    <w:lvl w:ilvl="6" w:tplc="300C000F" w:tentative="1">
      <w:start w:val="1"/>
      <w:numFmt w:val="decimal"/>
      <w:lvlText w:val="%7."/>
      <w:lvlJc w:val="left"/>
      <w:pPr>
        <w:ind w:left="5760" w:hanging="360"/>
      </w:pPr>
    </w:lvl>
    <w:lvl w:ilvl="7" w:tplc="300C0019" w:tentative="1">
      <w:start w:val="1"/>
      <w:numFmt w:val="lowerLetter"/>
      <w:lvlText w:val="%8."/>
      <w:lvlJc w:val="left"/>
      <w:pPr>
        <w:ind w:left="6480" w:hanging="360"/>
      </w:pPr>
    </w:lvl>
    <w:lvl w:ilvl="8" w:tplc="300C001B" w:tentative="1">
      <w:start w:val="1"/>
      <w:numFmt w:val="lowerRoman"/>
      <w:lvlText w:val="%9."/>
      <w:lvlJc w:val="right"/>
      <w:pPr>
        <w:ind w:left="7200" w:hanging="180"/>
      </w:pPr>
    </w:lvl>
  </w:abstractNum>
  <w:abstractNum w:abstractNumId="31" w15:restartNumberingAfterBreak="0">
    <w:nsid w:val="594A2FD2"/>
    <w:multiLevelType w:val="hybridMultilevel"/>
    <w:tmpl w:val="96944ABC"/>
    <w:lvl w:ilvl="0" w:tplc="7DC8C4E8">
      <w:start w:val="1"/>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2" w15:restartNumberingAfterBreak="0">
    <w:nsid w:val="5B150D16"/>
    <w:multiLevelType w:val="hybridMultilevel"/>
    <w:tmpl w:val="04E6384E"/>
    <w:lvl w:ilvl="0" w:tplc="9A0AFCAC">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3" w15:restartNumberingAfterBreak="0">
    <w:nsid w:val="5F436279"/>
    <w:multiLevelType w:val="hybridMultilevel"/>
    <w:tmpl w:val="88603340"/>
    <w:lvl w:ilvl="0" w:tplc="39143FB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37F3AE8"/>
    <w:multiLevelType w:val="hybridMultilevel"/>
    <w:tmpl w:val="E49CD316"/>
    <w:lvl w:ilvl="0" w:tplc="08363B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4FD0319"/>
    <w:multiLevelType w:val="hybridMultilevel"/>
    <w:tmpl w:val="620A97D2"/>
    <w:lvl w:ilvl="0" w:tplc="8780D6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554148"/>
    <w:multiLevelType w:val="hybridMultilevel"/>
    <w:tmpl w:val="FE7C6E02"/>
    <w:lvl w:ilvl="0" w:tplc="DF7673E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AC2C29"/>
    <w:multiLevelType w:val="hybridMultilevel"/>
    <w:tmpl w:val="F58813C4"/>
    <w:lvl w:ilvl="0" w:tplc="9DCC347C">
      <w:start w:val="9"/>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8" w15:restartNumberingAfterBreak="0">
    <w:nsid w:val="6B915F6E"/>
    <w:multiLevelType w:val="hybridMultilevel"/>
    <w:tmpl w:val="02FE39F4"/>
    <w:lvl w:ilvl="0" w:tplc="66F097A4">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39" w15:restartNumberingAfterBreak="0">
    <w:nsid w:val="6CCB6D3F"/>
    <w:multiLevelType w:val="hybridMultilevel"/>
    <w:tmpl w:val="31BEBB14"/>
    <w:lvl w:ilvl="0" w:tplc="5D5605F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1353B8"/>
    <w:multiLevelType w:val="hybridMultilevel"/>
    <w:tmpl w:val="FB10206A"/>
    <w:lvl w:ilvl="0" w:tplc="6EAEA81E">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1" w15:restartNumberingAfterBreak="0">
    <w:nsid w:val="71B6177E"/>
    <w:multiLevelType w:val="hybridMultilevel"/>
    <w:tmpl w:val="962A632A"/>
    <w:lvl w:ilvl="0" w:tplc="79AC4FF4">
      <w:start w:val="2"/>
      <w:numFmt w:val="upperRoman"/>
      <w:lvlText w:val="%1-"/>
      <w:lvlJc w:val="left"/>
      <w:pPr>
        <w:ind w:left="1080" w:hanging="72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2" w15:restartNumberingAfterBreak="0">
    <w:nsid w:val="72AB5C3D"/>
    <w:multiLevelType w:val="hybridMultilevel"/>
    <w:tmpl w:val="35C2C682"/>
    <w:lvl w:ilvl="0" w:tplc="15EA3344">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3" w15:restartNumberingAfterBreak="0">
    <w:nsid w:val="753542B9"/>
    <w:multiLevelType w:val="hybridMultilevel"/>
    <w:tmpl w:val="33FCB52E"/>
    <w:lvl w:ilvl="0" w:tplc="69BA638A">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4" w15:restartNumberingAfterBreak="0">
    <w:nsid w:val="75ED51E8"/>
    <w:multiLevelType w:val="hybridMultilevel"/>
    <w:tmpl w:val="441E89A4"/>
    <w:lvl w:ilvl="0" w:tplc="939A04B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21128E"/>
    <w:multiLevelType w:val="hybridMultilevel"/>
    <w:tmpl w:val="1916E392"/>
    <w:lvl w:ilvl="0" w:tplc="DB3ADE6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E620F9"/>
    <w:multiLevelType w:val="hybridMultilevel"/>
    <w:tmpl w:val="0EE22F04"/>
    <w:lvl w:ilvl="0" w:tplc="52641C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DB3110A"/>
    <w:multiLevelType w:val="hybridMultilevel"/>
    <w:tmpl w:val="CCD6AA9A"/>
    <w:lvl w:ilvl="0" w:tplc="4F96A29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F263086"/>
    <w:multiLevelType w:val="hybridMultilevel"/>
    <w:tmpl w:val="62C4712A"/>
    <w:lvl w:ilvl="0" w:tplc="9C9A3E46">
      <w:start w:val="1"/>
      <w:numFmt w:val="upperLetter"/>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num w:numId="1">
    <w:abstractNumId w:val="14"/>
  </w:num>
  <w:num w:numId="2">
    <w:abstractNumId w:val="17"/>
  </w:num>
  <w:num w:numId="3">
    <w:abstractNumId w:val="27"/>
  </w:num>
  <w:num w:numId="4">
    <w:abstractNumId w:val="7"/>
  </w:num>
  <w:num w:numId="5">
    <w:abstractNumId w:val="18"/>
  </w:num>
  <w:num w:numId="6">
    <w:abstractNumId w:val="6"/>
  </w:num>
  <w:num w:numId="7">
    <w:abstractNumId w:val="23"/>
  </w:num>
  <w:num w:numId="8">
    <w:abstractNumId w:val="21"/>
  </w:num>
  <w:num w:numId="9">
    <w:abstractNumId w:val="35"/>
  </w:num>
  <w:num w:numId="10">
    <w:abstractNumId w:val="2"/>
  </w:num>
  <w:num w:numId="11">
    <w:abstractNumId w:val="32"/>
  </w:num>
  <w:num w:numId="12">
    <w:abstractNumId w:val="13"/>
  </w:num>
  <w:num w:numId="13">
    <w:abstractNumId w:val="34"/>
  </w:num>
  <w:num w:numId="14">
    <w:abstractNumId w:val="28"/>
  </w:num>
  <w:num w:numId="15">
    <w:abstractNumId w:val="19"/>
  </w:num>
  <w:num w:numId="16">
    <w:abstractNumId w:val="10"/>
  </w:num>
  <w:num w:numId="17">
    <w:abstractNumId w:val="16"/>
  </w:num>
  <w:num w:numId="18">
    <w:abstractNumId w:val="0"/>
  </w:num>
  <w:num w:numId="19">
    <w:abstractNumId w:val="39"/>
  </w:num>
  <w:num w:numId="20">
    <w:abstractNumId w:val="38"/>
  </w:num>
  <w:num w:numId="21">
    <w:abstractNumId w:val="26"/>
  </w:num>
  <w:num w:numId="22">
    <w:abstractNumId w:val="45"/>
  </w:num>
  <w:num w:numId="23">
    <w:abstractNumId w:val="5"/>
  </w:num>
  <w:num w:numId="24">
    <w:abstractNumId w:val="4"/>
  </w:num>
  <w:num w:numId="25">
    <w:abstractNumId w:val="46"/>
  </w:num>
  <w:num w:numId="26">
    <w:abstractNumId w:val="33"/>
  </w:num>
  <w:num w:numId="27">
    <w:abstractNumId w:val="22"/>
  </w:num>
  <w:num w:numId="28">
    <w:abstractNumId w:val="36"/>
  </w:num>
  <w:num w:numId="29">
    <w:abstractNumId w:val="12"/>
  </w:num>
  <w:num w:numId="30">
    <w:abstractNumId w:val="47"/>
  </w:num>
  <w:num w:numId="31">
    <w:abstractNumId w:val="20"/>
  </w:num>
  <w:num w:numId="32">
    <w:abstractNumId w:val="37"/>
  </w:num>
  <w:num w:numId="33">
    <w:abstractNumId w:val="9"/>
  </w:num>
  <w:num w:numId="34">
    <w:abstractNumId w:val="44"/>
  </w:num>
  <w:num w:numId="35">
    <w:abstractNumId w:val="31"/>
  </w:num>
  <w:num w:numId="36">
    <w:abstractNumId w:val="30"/>
  </w:num>
  <w:num w:numId="37">
    <w:abstractNumId w:val="29"/>
  </w:num>
  <w:num w:numId="38">
    <w:abstractNumId w:val="43"/>
  </w:num>
  <w:num w:numId="39">
    <w:abstractNumId w:val="41"/>
  </w:num>
  <w:num w:numId="40">
    <w:abstractNumId w:val="1"/>
  </w:num>
  <w:num w:numId="41">
    <w:abstractNumId w:val="3"/>
  </w:num>
  <w:num w:numId="42">
    <w:abstractNumId w:val="40"/>
  </w:num>
  <w:num w:numId="43">
    <w:abstractNumId w:val="25"/>
  </w:num>
  <w:num w:numId="44">
    <w:abstractNumId w:val="8"/>
  </w:num>
  <w:num w:numId="45">
    <w:abstractNumId w:val="11"/>
  </w:num>
  <w:num w:numId="46">
    <w:abstractNumId w:val="24"/>
  </w:num>
  <w:num w:numId="47">
    <w:abstractNumId w:val="15"/>
  </w:num>
  <w:num w:numId="48">
    <w:abstractNumId w:val="42"/>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F3"/>
    <w:rsid w:val="000B47D0"/>
    <w:rsid w:val="000B7ABD"/>
    <w:rsid w:val="001A104F"/>
    <w:rsid w:val="002227E8"/>
    <w:rsid w:val="002C2BE0"/>
    <w:rsid w:val="002C5F10"/>
    <w:rsid w:val="00342876"/>
    <w:rsid w:val="004035AE"/>
    <w:rsid w:val="004A1EC3"/>
    <w:rsid w:val="005802F3"/>
    <w:rsid w:val="00757DA9"/>
    <w:rsid w:val="00797335"/>
    <w:rsid w:val="00874590"/>
    <w:rsid w:val="00965B27"/>
    <w:rsid w:val="00C43207"/>
    <w:rsid w:val="00D163B6"/>
    <w:rsid w:val="00D41EFB"/>
    <w:rsid w:val="00D54CD8"/>
    <w:rsid w:val="00DB4CE7"/>
    <w:rsid w:val="00DF5C4B"/>
    <w:rsid w:val="00E63983"/>
    <w:rsid w:val="00E84B76"/>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FAB4"/>
  <w15:chartTrackingRefBased/>
  <w15:docId w15:val="{73BFAC85-1053-42DF-B0A7-3B079855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3B6"/>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163B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63B6"/>
    <w:rPr>
      <w:rFonts w:ascii="Segoe UI" w:hAnsi="Segoe UI" w:cs="Segoe UI"/>
      <w:sz w:val="18"/>
      <w:szCs w:val="18"/>
    </w:rPr>
  </w:style>
  <w:style w:type="paragraph" w:styleId="Paragraphedeliste">
    <w:name w:val="List Paragraph"/>
    <w:basedOn w:val="Normal"/>
    <w:uiPriority w:val="34"/>
    <w:qFormat/>
    <w:rsid w:val="00D16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1425</TotalTime>
  <Pages>22</Pages>
  <Words>4992</Words>
  <Characters>27459</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Moussa Sanogo</dc:creator>
  <cp:keywords/>
  <dc:description/>
  <cp:lastModifiedBy>Moussa Sanogo</cp:lastModifiedBy>
  <cp:revision>24</cp:revision>
  <dcterms:created xsi:type="dcterms:W3CDTF">2020-11-10T15:53:00Z</dcterms:created>
  <dcterms:modified xsi:type="dcterms:W3CDTF">2020-11-11T17:53:00Z</dcterms:modified>
</cp:coreProperties>
</file>